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781A0F" w14:textId="77777777" w:rsidR="00DE0EED" w:rsidRPr="001603B2" w:rsidRDefault="00DE0EED" w:rsidP="00DE0EED">
      <w:pPr>
        <w:spacing w:after="0" w:line="240" w:lineRule="auto"/>
        <w:ind w:left="7230"/>
        <w:rPr>
          <w:rFonts w:asciiTheme="minorHAnsi" w:hAnsiTheme="minorHAnsi" w:cstheme="minorHAnsi"/>
          <w:sz w:val="24"/>
          <w:szCs w:val="24"/>
        </w:rPr>
      </w:pPr>
      <w:r w:rsidRPr="001603B2">
        <w:rPr>
          <w:rFonts w:asciiTheme="minorHAnsi" w:hAnsiTheme="minorHAnsi" w:cstheme="minorHAnsi"/>
          <w:sz w:val="24"/>
          <w:szCs w:val="24"/>
        </w:rPr>
        <w:t>Pirkimo sąlygų 1 priedas</w:t>
      </w:r>
    </w:p>
    <w:p w14:paraId="748C84B1" w14:textId="77777777" w:rsidR="00DE0EED" w:rsidRPr="001603B2" w:rsidRDefault="00DE0EED" w:rsidP="00DE0EED">
      <w:pPr>
        <w:spacing w:after="0" w:line="240" w:lineRule="auto"/>
        <w:ind w:left="7230"/>
        <w:rPr>
          <w:rFonts w:asciiTheme="minorHAnsi" w:hAnsiTheme="minorHAnsi" w:cstheme="minorHAnsi"/>
          <w:sz w:val="24"/>
          <w:szCs w:val="24"/>
        </w:rPr>
      </w:pPr>
      <w:r w:rsidRPr="001603B2">
        <w:rPr>
          <w:rFonts w:asciiTheme="minorHAnsi" w:hAnsiTheme="minorHAnsi" w:cstheme="minorHAnsi"/>
          <w:sz w:val="24"/>
          <w:szCs w:val="24"/>
        </w:rPr>
        <w:t>„Techninė specifikacija“</w:t>
      </w:r>
    </w:p>
    <w:p w14:paraId="745BD120" w14:textId="77777777" w:rsidR="00D133E1" w:rsidRPr="001603B2" w:rsidRDefault="00D133E1" w:rsidP="00DE0EED">
      <w:pPr>
        <w:spacing w:after="0" w:line="240" w:lineRule="auto"/>
        <w:jc w:val="center"/>
        <w:rPr>
          <w:rFonts w:asciiTheme="minorHAnsi" w:eastAsia="Times New Roman" w:hAnsiTheme="minorHAnsi" w:cstheme="minorHAnsi"/>
          <w:b/>
          <w:sz w:val="24"/>
          <w:szCs w:val="24"/>
          <w:lang w:val="pt-BR"/>
        </w:rPr>
      </w:pPr>
    </w:p>
    <w:p w14:paraId="5E3474F7" w14:textId="3ECA5CED" w:rsidR="00BA4CC7" w:rsidRPr="001603B2" w:rsidRDefault="00BA4CC7" w:rsidP="00DE0EED">
      <w:pPr>
        <w:spacing w:after="0" w:line="240" w:lineRule="auto"/>
        <w:jc w:val="center"/>
        <w:rPr>
          <w:rFonts w:asciiTheme="minorHAnsi" w:eastAsia="Times New Roman" w:hAnsiTheme="minorHAnsi" w:cstheme="minorHAnsi"/>
          <w:b/>
          <w:sz w:val="24"/>
          <w:szCs w:val="24"/>
          <w:lang w:val="en-GB"/>
        </w:rPr>
      </w:pPr>
      <w:r w:rsidRPr="001603B2">
        <w:rPr>
          <w:rFonts w:asciiTheme="minorHAnsi" w:eastAsia="Times New Roman" w:hAnsiTheme="minorHAnsi" w:cstheme="minorHAnsi"/>
          <w:b/>
          <w:sz w:val="24"/>
          <w:szCs w:val="24"/>
          <w:lang w:val="en-GB"/>
        </w:rPr>
        <w:t>TECHNINĖ SPECIFIKACIJA</w:t>
      </w:r>
    </w:p>
    <w:p w14:paraId="053EAF0A" w14:textId="77777777" w:rsidR="00825854" w:rsidRPr="001603B2" w:rsidRDefault="00825854" w:rsidP="00DE0EED">
      <w:pPr>
        <w:spacing w:after="0" w:line="240" w:lineRule="auto"/>
        <w:jc w:val="center"/>
        <w:rPr>
          <w:rFonts w:asciiTheme="minorHAnsi" w:eastAsia="Times New Roman" w:hAnsiTheme="minorHAnsi" w:cstheme="minorHAnsi"/>
          <w:b/>
          <w:sz w:val="24"/>
          <w:szCs w:val="24"/>
          <w:lang w:val="en-GB"/>
        </w:rPr>
      </w:pPr>
    </w:p>
    <w:tbl>
      <w:tblPr>
        <w:tblW w:w="93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1701"/>
        <w:gridCol w:w="6917"/>
      </w:tblGrid>
      <w:tr w:rsidR="001603B2" w:rsidRPr="001603B2" w14:paraId="619CF385" w14:textId="77777777" w:rsidTr="009F5226">
        <w:trPr>
          <w:trHeight w:val="1021"/>
        </w:trPr>
        <w:tc>
          <w:tcPr>
            <w:tcW w:w="709" w:type="dxa"/>
            <w:tcBorders>
              <w:top w:val="single" w:sz="4" w:space="0" w:color="auto"/>
              <w:left w:val="single" w:sz="4" w:space="0" w:color="auto"/>
              <w:bottom w:val="single" w:sz="4" w:space="0" w:color="auto"/>
              <w:right w:val="single" w:sz="4" w:space="0" w:color="auto"/>
            </w:tcBorders>
          </w:tcPr>
          <w:p w14:paraId="4B8954F0" w14:textId="77777777" w:rsidR="00B17A18" w:rsidRPr="001603B2" w:rsidRDefault="00B17A18" w:rsidP="009F5226">
            <w:pPr>
              <w:widowControl w:val="0"/>
              <w:autoSpaceDN w:val="0"/>
              <w:spacing w:before="120" w:after="0" w:line="240" w:lineRule="auto"/>
              <w:jc w:val="center"/>
              <w:textAlignment w:val="baseline"/>
              <w:rPr>
                <w:rFonts w:ascii="Times New Roman" w:eastAsia="Times New Roman" w:hAnsi="Times New Roman"/>
                <w:b/>
                <w:kern w:val="3"/>
                <w:sz w:val="24"/>
                <w:szCs w:val="24"/>
                <w:lang w:bidi="en-US"/>
              </w:rPr>
            </w:pPr>
            <w:r w:rsidRPr="001603B2">
              <w:rPr>
                <w:rFonts w:ascii="Times New Roman" w:eastAsia="Times New Roman" w:hAnsi="Times New Roman"/>
                <w:b/>
                <w:kern w:val="3"/>
                <w:sz w:val="24"/>
                <w:szCs w:val="24"/>
                <w:lang w:bidi="en-US"/>
              </w:rPr>
              <w:t>1.</w:t>
            </w:r>
          </w:p>
        </w:tc>
        <w:tc>
          <w:tcPr>
            <w:tcW w:w="1701" w:type="dxa"/>
            <w:tcBorders>
              <w:top w:val="single" w:sz="4" w:space="0" w:color="auto"/>
              <w:left w:val="single" w:sz="4" w:space="0" w:color="auto"/>
              <w:bottom w:val="single" w:sz="4" w:space="0" w:color="auto"/>
              <w:right w:val="single" w:sz="4" w:space="0" w:color="auto"/>
            </w:tcBorders>
          </w:tcPr>
          <w:p w14:paraId="6E8C59D2" w14:textId="77777777" w:rsidR="00B17A18" w:rsidRPr="001603B2" w:rsidRDefault="00B17A18" w:rsidP="009F5226">
            <w:pPr>
              <w:widowControl w:val="0"/>
              <w:autoSpaceDN w:val="0"/>
              <w:spacing w:before="120" w:after="120" w:line="240" w:lineRule="auto"/>
              <w:textAlignment w:val="baseline"/>
              <w:rPr>
                <w:rFonts w:ascii="Times New Roman" w:eastAsia="Times New Roman" w:hAnsi="Times New Roman"/>
                <w:b/>
                <w:kern w:val="3"/>
                <w:sz w:val="24"/>
                <w:szCs w:val="24"/>
                <w:lang w:bidi="en-US"/>
              </w:rPr>
            </w:pPr>
            <w:r w:rsidRPr="001603B2">
              <w:rPr>
                <w:rFonts w:ascii="Times New Roman" w:eastAsia="Times New Roman" w:hAnsi="Times New Roman"/>
                <w:b/>
                <w:kern w:val="3"/>
                <w:sz w:val="24"/>
                <w:szCs w:val="24"/>
                <w:lang w:bidi="en-US"/>
              </w:rPr>
              <w:t>Pirkimo objekto pavadinimas:</w:t>
            </w:r>
          </w:p>
        </w:tc>
        <w:tc>
          <w:tcPr>
            <w:tcW w:w="6917" w:type="dxa"/>
            <w:tcBorders>
              <w:top w:val="single" w:sz="4" w:space="0" w:color="auto"/>
              <w:left w:val="single" w:sz="4" w:space="0" w:color="auto"/>
              <w:bottom w:val="single" w:sz="4" w:space="0" w:color="auto"/>
              <w:right w:val="single" w:sz="4" w:space="0" w:color="auto"/>
            </w:tcBorders>
            <w:vAlign w:val="center"/>
          </w:tcPr>
          <w:p w14:paraId="195EB6F1" w14:textId="317CAD81" w:rsidR="00B17A18" w:rsidRPr="001603B2" w:rsidRDefault="00C12C14" w:rsidP="009F5226">
            <w:pPr>
              <w:widowControl w:val="0"/>
              <w:autoSpaceDN w:val="0"/>
              <w:spacing w:after="0" w:line="240" w:lineRule="auto"/>
              <w:ind w:left="-108" w:firstLine="136"/>
              <w:textAlignment w:val="baseline"/>
              <w:rPr>
                <w:rFonts w:ascii="Times New Roman" w:eastAsia="Andale Sans UI" w:hAnsi="Times New Roman"/>
                <w:kern w:val="3"/>
                <w:sz w:val="24"/>
                <w:szCs w:val="24"/>
                <w:lang w:bidi="en-US"/>
              </w:rPr>
            </w:pPr>
            <w:r w:rsidRPr="001603B2">
              <w:rPr>
                <w:rFonts w:ascii="Times New Roman" w:eastAsia="Andale Sans UI" w:hAnsi="Times New Roman"/>
                <w:kern w:val="3"/>
                <w:sz w:val="24"/>
                <w:szCs w:val="24"/>
                <w:lang w:bidi="en-US"/>
              </w:rPr>
              <w:t>Mikroautobusas keleivinis</w:t>
            </w:r>
          </w:p>
        </w:tc>
      </w:tr>
      <w:tr w:rsidR="001603B2" w:rsidRPr="001603B2" w14:paraId="5EE63457" w14:textId="77777777" w:rsidTr="008815DF">
        <w:trPr>
          <w:trHeight w:val="8354"/>
        </w:trPr>
        <w:tc>
          <w:tcPr>
            <w:tcW w:w="709" w:type="dxa"/>
            <w:tcBorders>
              <w:top w:val="single" w:sz="4" w:space="0" w:color="auto"/>
              <w:left w:val="single" w:sz="4" w:space="0" w:color="auto"/>
              <w:bottom w:val="single" w:sz="4" w:space="0" w:color="auto"/>
              <w:right w:val="single" w:sz="4" w:space="0" w:color="auto"/>
            </w:tcBorders>
          </w:tcPr>
          <w:p w14:paraId="5D372974" w14:textId="77777777" w:rsidR="00B17A18" w:rsidRPr="001603B2" w:rsidRDefault="00B17A18" w:rsidP="009F5226">
            <w:pPr>
              <w:widowControl w:val="0"/>
              <w:autoSpaceDN w:val="0"/>
              <w:spacing w:before="120" w:after="0" w:line="240" w:lineRule="auto"/>
              <w:jc w:val="center"/>
              <w:textAlignment w:val="baseline"/>
              <w:rPr>
                <w:rFonts w:ascii="Times New Roman" w:eastAsia="Times New Roman" w:hAnsi="Times New Roman"/>
                <w:b/>
                <w:kern w:val="3"/>
                <w:sz w:val="24"/>
                <w:szCs w:val="24"/>
                <w:lang w:bidi="en-US"/>
              </w:rPr>
            </w:pPr>
            <w:r w:rsidRPr="001603B2">
              <w:rPr>
                <w:rFonts w:ascii="Times New Roman" w:eastAsia="Times New Roman" w:hAnsi="Times New Roman"/>
                <w:b/>
                <w:kern w:val="3"/>
                <w:sz w:val="24"/>
                <w:szCs w:val="24"/>
                <w:lang w:bidi="en-US"/>
              </w:rPr>
              <w:t>2.</w:t>
            </w:r>
          </w:p>
        </w:tc>
        <w:tc>
          <w:tcPr>
            <w:tcW w:w="1701" w:type="dxa"/>
            <w:tcBorders>
              <w:top w:val="single" w:sz="4" w:space="0" w:color="auto"/>
              <w:left w:val="single" w:sz="4" w:space="0" w:color="auto"/>
              <w:bottom w:val="single" w:sz="4" w:space="0" w:color="auto"/>
              <w:right w:val="single" w:sz="4" w:space="0" w:color="auto"/>
            </w:tcBorders>
          </w:tcPr>
          <w:p w14:paraId="283E35D0" w14:textId="77777777" w:rsidR="00B17A18" w:rsidRPr="001603B2" w:rsidRDefault="00B17A18" w:rsidP="009F5226">
            <w:pPr>
              <w:widowControl w:val="0"/>
              <w:autoSpaceDN w:val="0"/>
              <w:spacing w:before="120" w:after="120" w:line="240" w:lineRule="auto"/>
              <w:textAlignment w:val="baseline"/>
              <w:rPr>
                <w:rFonts w:ascii="Times New Roman" w:eastAsia="Times New Roman" w:hAnsi="Times New Roman"/>
                <w:b/>
                <w:kern w:val="3"/>
                <w:sz w:val="24"/>
                <w:szCs w:val="24"/>
                <w:lang w:bidi="en-US"/>
              </w:rPr>
            </w:pPr>
            <w:r w:rsidRPr="001603B2">
              <w:rPr>
                <w:rFonts w:ascii="Times New Roman" w:eastAsia="Times New Roman" w:hAnsi="Times New Roman"/>
                <w:b/>
                <w:kern w:val="3"/>
                <w:sz w:val="24"/>
                <w:szCs w:val="24"/>
                <w:lang w:bidi="en-US"/>
              </w:rPr>
              <w:t>Techniniai reikalavimai pirkimo objektui:</w:t>
            </w:r>
          </w:p>
        </w:tc>
        <w:tc>
          <w:tcPr>
            <w:tcW w:w="6917" w:type="dxa"/>
            <w:tcBorders>
              <w:top w:val="single" w:sz="4" w:space="0" w:color="auto"/>
              <w:left w:val="single" w:sz="4" w:space="0" w:color="auto"/>
              <w:bottom w:val="single" w:sz="4" w:space="0" w:color="auto"/>
              <w:right w:val="single" w:sz="4" w:space="0" w:color="auto"/>
            </w:tcBorders>
            <w:shd w:val="clear" w:color="auto" w:fill="auto"/>
          </w:tcPr>
          <w:p w14:paraId="75A32AE6" w14:textId="77777777" w:rsidR="00B17A18" w:rsidRPr="001603B2" w:rsidRDefault="00B17A18" w:rsidP="007A1A50">
            <w:pPr>
              <w:widowControl w:val="0"/>
              <w:numPr>
                <w:ilvl w:val="0"/>
                <w:numId w:val="17"/>
              </w:numPr>
              <w:tabs>
                <w:tab w:val="left" w:pos="737"/>
              </w:tabs>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b/>
                <w:bCs/>
                <w:sz w:val="24"/>
                <w:szCs w:val="24"/>
                <w:lang w:eastAsia="lt-LT"/>
              </w:rPr>
              <w:t>Bendri reikalavimai</w:t>
            </w:r>
          </w:p>
          <w:p w14:paraId="0FB1BE8E" w14:textId="70C675D7" w:rsidR="00B17A18" w:rsidRPr="001603B2" w:rsidRDefault="00B17A18"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Automobilis privalo būti taip sukomplektuotas, kad jį būtų galima be papildomų priemonių eksploatuoti Lietuvos Respublikoje</w:t>
            </w:r>
            <w:r w:rsidR="00D63ACF">
              <w:rPr>
                <w:rFonts w:ascii="Times New Roman" w:eastAsia="Times New Roman" w:hAnsi="Times New Roman"/>
                <w:sz w:val="24"/>
                <w:szCs w:val="24"/>
                <w:lang w:eastAsia="lt-LT"/>
              </w:rPr>
              <w:t>: k</w:t>
            </w:r>
            <w:r w:rsidRPr="001603B2">
              <w:rPr>
                <w:rFonts w:ascii="Times New Roman" w:eastAsia="Times New Roman" w:hAnsi="Times New Roman"/>
                <w:sz w:val="24"/>
                <w:szCs w:val="24"/>
                <w:lang w:eastAsia="lt-LT"/>
              </w:rPr>
              <w:t>artu su automobiliu turi būti pateikiamas teisės aktais nustatytus reikalavimus atitinkantis gesintuvas, pirmosios pagalbos rinkinys, avarinio sustojimo ženklas, liemenė su šviesą atspindinčiais elementais, kiti teisės aktais nustatyti prietaisai, įrengimai ir priemonės.</w:t>
            </w:r>
          </w:p>
          <w:p w14:paraId="30E810F3" w14:textId="77777777" w:rsidR="00B17A18" w:rsidRPr="001603B2" w:rsidRDefault="00B17A18"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Automobilis privalo būti naujas, neeksploatuotas.</w:t>
            </w:r>
          </w:p>
          <w:p w14:paraId="51DEF911" w14:textId="77777777" w:rsidR="00B17A18" w:rsidRPr="001603B2" w:rsidRDefault="00B17A18" w:rsidP="007A1A50">
            <w:pPr>
              <w:widowControl w:val="0"/>
              <w:numPr>
                <w:ilvl w:val="1"/>
                <w:numId w:val="17"/>
              </w:numPr>
              <w:tabs>
                <w:tab w:val="left" w:pos="737"/>
              </w:tabs>
              <w:autoSpaceDN w:val="0"/>
              <w:spacing w:after="0" w:line="240" w:lineRule="auto"/>
              <w:contextualSpacing/>
              <w:jc w:val="both"/>
              <w:textAlignment w:val="baseline"/>
              <w:rPr>
                <w:rFonts w:ascii="Times New Roman" w:eastAsia="Times New Roman" w:hAnsi="Times New Roman"/>
                <w:b/>
                <w:bCs/>
                <w:sz w:val="24"/>
                <w:szCs w:val="24"/>
                <w:lang w:eastAsia="lt-LT"/>
              </w:rPr>
            </w:pPr>
            <w:r w:rsidRPr="001603B2">
              <w:rPr>
                <w:rFonts w:ascii="Times New Roman" w:eastAsia="Times New Roman" w:hAnsi="Times New Roman"/>
                <w:sz w:val="24"/>
                <w:szCs w:val="24"/>
                <w:lang w:eastAsia="lt-LT"/>
              </w:rPr>
              <w:t>Automobilio kategorija – pagal Lietuvos transporto saugos administracijos direktoriaus 2008 m. gruodžio 2 d. įsakymu Nr. 2B-479 „Dėl Motorinių transporto priemonių ir jų priekabų kategorijų ir klasių pagal konstrukciją reikalavimų patvirtinimo“ patvirtintų Motorinių transporto priemonių ir jų priekabų kategorijų ir klasių pagal konstrukciją reikalavimų 8 p., automobilis turi būti priskiriamas M1 klasei.</w:t>
            </w:r>
          </w:p>
          <w:p w14:paraId="7205E341" w14:textId="77777777" w:rsidR="00B17A18" w:rsidRPr="001603B2" w:rsidRDefault="00B17A18" w:rsidP="007A1A50">
            <w:pPr>
              <w:pStyle w:val="Sraopastraipa"/>
              <w:widowControl w:val="0"/>
              <w:numPr>
                <w:ilvl w:val="1"/>
                <w:numId w:val="17"/>
              </w:numPr>
              <w:tabs>
                <w:tab w:val="left" w:pos="737"/>
              </w:tabs>
              <w:autoSpaceDN w:val="0"/>
              <w:spacing w:after="0" w:line="240" w:lineRule="auto"/>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Automobilis privalo būti pritaikytas važiuoti dešiniąja kelio puse (vairas kairėje pusėje).</w:t>
            </w:r>
          </w:p>
          <w:p w14:paraId="66EC2BE6" w14:textId="77777777" w:rsidR="00B17A18" w:rsidRPr="001603B2" w:rsidRDefault="00B17A18" w:rsidP="007A1A50">
            <w:pPr>
              <w:pStyle w:val="Sraopastraipa"/>
              <w:widowControl w:val="0"/>
              <w:numPr>
                <w:ilvl w:val="0"/>
                <w:numId w:val="17"/>
              </w:numPr>
              <w:tabs>
                <w:tab w:val="left" w:pos="737"/>
              </w:tabs>
              <w:autoSpaceDN w:val="0"/>
              <w:spacing w:after="0" w:line="240" w:lineRule="auto"/>
              <w:jc w:val="both"/>
              <w:textAlignment w:val="baseline"/>
              <w:rPr>
                <w:rFonts w:ascii="Times New Roman" w:eastAsia="Times New Roman" w:hAnsi="Times New Roman"/>
                <w:b/>
                <w:bCs/>
                <w:sz w:val="24"/>
                <w:szCs w:val="24"/>
                <w:lang w:eastAsia="lt-LT"/>
              </w:rPr>
            </w:pPr>
            <w:r w:rsidRPr="001603B2">
              <w:rPr>
                <w:rFonts w:ascii="Times New Roman" w:eastAsia="Times New Roman" w:hAnsi="Times New Roman"/>
                <w:b/>
                <w:bCs/>
                <w:sz w:val="24"/>
                <w:szCs w:val="24"/>
                <w:lang w:eastAsia="lt-LT"/>
              </w:rPr>
              <w:t>Garantija</w:t>
            </w:r>
          </w:p>
          <w:p w14:paraId="0D5CF6FE" w14:textId="19AC40FD" w:rsidR="00B17A18" w:rsidRPr="001603B2" w:rsidRDefault="00B17A18" w:rsidP="007A1A50">
            <w:pPr>
              <w:pStyle w:val="Sraopastraipa"/>
              <w:widowControl w:val="0"/>
              <w:numPr>
                <w:ilvl w:val="1"/>
                <w:numId w:val="17"/>
              </w:numPr>
              <w:tabs>
                <w:tab w:val="left" w:pos="737"/>
              </w:tabs>
              <w:autoSpaceDN w:val="0"/>
              <w:spacing w:after="0" w:line="240" w:lineRule="auto"/>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Automobilio garantija – ne trumpesnė kaip 5 metai</w:t>
            </w:r>
            <w:r w:rsidR="004345BA" w:rsidRPr="001603B2">
              <w:rPr>
                <w:rFonts w:ascii="Times New Roman" w:eastAsia="Times New Roman" w:hAnsi="Times New Roman"/>
                <w:sz w:val="24"/>
                <w:szCs w:val="24"/>
                <w:lang w:eastAsia="lt-LT"/>
              </w:rPr>
              <w:t xml:space="preserve"> arba</w:t>
            </w:r>
            <w:r w:rsidRPr="001603B2">
              <w:rPr>
                <w:rFonts w:ascii="Times New Roman" w:eastAsia="Times New Roman" w:hAnsi="Times New Roman"/>
                <w:sz w:val="24"/>
                <w:szCs w:val="24"/>
                <w:lang w:eastAsia="lt-LT"/>
              </w:rPr>
              <w:t xml:space="preserve"> ne mažiau kaip 100 000 km ridos</w:t>
            </w:r>
            <w:r w:rsidR="00254963">
              <w:rPr>
                <w:rFonts w:ascii="Times New Roman" w:eastAsia="Times New Roman" w:hAnsi="Times New Roman"/>
                <w:sz w:val="24"/>
                <w:szCs w:val="24"/>
                <w:lang w:eastAsia="lt-LT"/>
              </w:rPr>
              <w:t xml:space="preserve"> (atsižvelgiant į tai, kuri sąlyga įvyks anksčiau)</w:t>
            </w:r>
            <w:r w:rsidRPr="001603B2">
              <w:rPr>
                <w:rFonts w:ascii="Times New Roman" w:eastAsia="Times New Roman" w:hAnsi="Times New Roman"/>
                <w:sz w:val="24"/>
                <w:szCs w:val="24"/>
                <w:lang w:eastAsia="lt-LT"/>
              </w:rPr>
              <w:t>.</w:t>
            </w:r>
          </w:p>
          <w:p w14:paraId="427C18FC" w14:textId="77777777" w:rsidR="00B17A18" w:rsidRPr="001603B2" w:rsidRDefault="00B17A18" w:rsidP="007A1A50">
            <w:pPr>
              <w:pStyle w:val="Sraopastraipa"/>
              <w:widowControl w:val="0"/>
              <w:numPr>
                <w:ilvl w:val="1"/>
                <w:numId w:val="17"/>
              </w:numPr>
              <w:tabs>
                <w:tab w:val="left" w:pos="737"/>
              </w:tabs>
              <w:autoSpaceDN w:val="0"/>
              <w:spacing w:after="0" w:line="240" w:lineRule="auto"/>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Garantija apima ir paviršiaus rūdis ir dažų defektus, atsiradusius ant dažytų kėbulo dalių gamybos broko per penkerių metų laikotarpį, neatsižvelgiant į ridą bei kartu su automobiliu komplektuojamus aksesuarus ir priedus.</w:t>
            </w:r>
          </w:p>
          <w:p w14:paraId="2DD7438E" w14:textId="77777777" w:rsidR="00B17A18" w:rsidRPr="001603B2" w:rsidRDefault="00B17A18" w:rsidP="007A1A50">
            <w:pPr>
              <w:widowControl w:val="0"/>
              <w:numPr>
                <w:ilvl w:val="0"/>
                <w:numId w:val="17"/>
              </w:numPr>
              <w:tabs>
                <w:tab w:val="left" w:pos="737"/>
              </w:tabs>
              <w:autoSpaceDN w:val="0"/>
              <w:spacing w:after="0" w:line="240" w:lineRule="auto"/>
              <w:contextualSpacing/>
              <w:jc w:val="both"/>
              <w:textAlignment w:val="baseline"/>
              <w:rPr>
                <w:rFonts w:ascii="Times New Roman" w:eastAsia="Times New Roman" w:hAnsi="Times New Roman"/>
                <w:b/>
                <w:bCs/>
                <w:sz w:val="24"/>
                <w:szCs w:val="24"/>
                <w:lang w:eastAsia="lt-LT"/>
              </w:rPr>
            </w:pPr>
            <w:r w:rsidRPr="001603B2">
              <w:rPr>
                <w:rFonts w:ascii="Times New Roman" w:eastAsia="Times New Roman" w:hAnsi="Times New Roman"/>
                <w:b/>
                <w:bCs/>
                <w:sz w:val="24"/>
                <w:szCs w:val="24"/>
                <w:lang w:eastAsia="lt-LT"/>
              </w:rPr>
              <w:t>Kėbulas</w:t>
            </w:r>
          </w:p>
          <w:p w14:paraId="3647676B" w14:textId="617541D6" w:rsidR="00B17A18" w:rsidRPr="001603B2" w:rsidRDefault="00B17A18"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Mažiausias keleivių skaičius (su vairuotoju)</w:t>
            </w:r>
            <w:r w:rsidR="00413F5F" w:rsidRPr="001603B2">
              <w:rPr>
                <w:rFonts w:ascii="Times New Roman" w:eastAsia="Times New Roman" w:hAnsi="Times New Roman"/>
                <w:sz w:val="24"/>
                <w:szCs w:val="24"/>
                <w:lang w:eastAsia="lt-LT"/>
              </w:rPr>
              <w:t xml:space="preserve"> </w:t>
            </w:r>
            <w:r w:rsidRPr="001603B2">
              <w:rPr>
                <w:rFonts w:ascii="Times New Roman" w:eastAsia="Times New Roman" w:hAnsi="Times New Roman"/>
                <w:sz w:val="24"/>
                <w:szCs w:val="24"/>
                <w:lang w:eastAsia="lt-LT"/>
              </w:rPr>
              <w:t xml:space="preserve">– </w:t>
            </w:r>
            <w:r w:rsidR="00413F5F" w:rsidRPr="001603B2">
              <w:rPr>
                <w:rFonts w:ascii="Times New Roman" w:eastAsia="Times New Roman" w:hAnsi="Times New Roman"/>
                <w:sz w:val="24"/>
                <w:szCs w:val="24"/>
                <w:lang w:eastAsia="lt-LT"/>
              </w:rPr>
              <w:t xml:space="preserve">9 </w:t>
            </w:r>
            <w:r w:rsidRPr="001603B2">
              <w:rPr>
                <w:rFonts w:ascii="Times New Roman" w:eastAsia="Times New Roman" w:hAnsi="Times New Roman"/>
                <w:sz w:val="24"/>
                <w:szCs w:val="24"/>
                <w:lang w:eastAsia="lt-LT"/>
              </w:rPr>
              <w:t>(</w:t>
            </w:r>
            <w:r w:rsidR="00413F5F" w:rsidRPr="001603B2">
              <w:rPr>
                <w:rFonts w:ascii="Times New Roman" w:eastAsia="Times New Roman" w:hAnsi="Times New Roman"/>
                <w:sz w:val="24"/>
                <w:szCs w:val="24"/>
                <w:lang w:eastAsia="lt-LT"/>
              </w:rPr>
              <w:t>devyni</w:t>
            </w:r>
            <w:r w:rsidRPr="001603B2">
              <w:rPr>
                <w:rFonts w:ascii="Times New Roman" w:eastAsia="Times New Roman" w:hAnsi="Times New Roman"/>
                <w:sz w:val="24"/>
                <w:szCs w:val="24"/>
                <w:lang w:eastAsia="lt-LT"/>
              </w:rPr>
              <w:t>).</w:t>
            </w:r>
          </w:p>
          <w:p w14:paraId="6C573CA0" w14:textId="1BD40F20" w:rsidR="00B17A18" w:rsidRPr="001603B2" w:rsidRDefault="00B17A18"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 xml:space="preserve">Bendras automobilio ilgis – </w:t>
            </w:r>
            <w:r w:rsidR="00493F10" w:rsidRPr="001603B2">
              <w:rPr>
                <w:rFonts w:ascii="Times New Roman" w:eastAsia="Times New Roman" w:hAnsi="Times New Roman"/>
                <w:sz w:val="24"/>
                <w:szCs w:val="24"/>
                <w:lang w:eastAsia="lt-LT"/>
              </w:rPr>
              <w:t xml:space="preserve">ne mažiau nei </w:t>
            </w:r>
            <w:r w:rsidRPr="001603B2">
              <w:rPr>
                <w:rFonts w:ascii="Times New Roman" w:eastAsia="Times New Roman" w:hAnsi="Times New Roman"/>
                <w:sz w:val="24"/>
                <w:szCs w:val="24"/>
                <w:lang w:eastAsia="lt-LT"/>
              </w:rPr>
              <w:t xml:space="preserve"> </w:t>
            </w:r>
            <w:r w:rsidR="001000B1" w:rsidRPr="001603B2">
              <w:rPr>
                <w:rFonts w:ascii="Times New Roman" w:eastAsia="Times New Roman" w:hAnsi="Times New Roman"/>
                <w:sz w:val="24"/>
                <w:szCs w:val="24"/>
                <w:lang w:eastAsia="lt-LT"/>
              </w:rPr>
              <w:t>6</w:t>
            </w:r>
            <w:r w:rsidR="00493F10" w:rsidRPr="001603B2">
              <w:rPr>
                <w:rFonts w:ascii="Times New Roman" w:eastAsia="Times New Roman" w:hAnsi="Times New Roman"/>
                <w:sz w:val="24"/>
                <w:szCs w:val="24"/>
                <w:lang w:eastAsia="lt-LT"/>
              </w:rPr>
              <w:t>5</w:t>
            </w:r>
            <w:r w:rsidRPr="001603B2">
              <w:rPr>
                <w:rFonts w:ascii="Times New Roman" w:eastAsia="Times New Roman" w:hAnsi="Times New Roman"/>
                <w:sz w:val="24"/>
                <w:szCs w:val="24"/>
                <w:lang w:eastAsia="lt-LT"/>
              </w:rPr>
              <w:t xml:space="preserve">0 cm </w:t>
            </w:r>
            <w:r w:rsidR="00493F10" w:rsidRPr="001603B2">
              <w:rPr>
                <w:rFonts w:ascii="Times New Roman" w:eastAsia="Times New Roman" w:hAnsi="Times New Roman"/>
                <w:sz w:val="24"/>
                <w:szCs w:val="24"/>
                <w:lang w:eastAsia="lt-LT"/>
              </w:rPr>
              <w:t xml:space="preserve">ir ne daugiau nei </w:t>
            </w:r>
            <w:r w:rsidRPr="001603B2">
              <w:rPr>
                <w:rFonts w:ascii="Times New Roman" w:eastAsia="Times New Roman" w:hAnsi="Times New Roman"/>
                <w:sz w:val="24"/>
                <w:szCs w:val="24"/>
                <w:lang w:eastAsia="lt-LT"/>
              </w:rPr>
              <w:t xml:space="preserve">iki </w:t>
            </w:r>
            <w:r w:rsidR="001000B1" w:rsidRPr="001603B2">
              <w:rPr>
                <w:rFonts w:ascii="Times New Roman" w:eastAsia="Times New Roman" w:hAnsi="Times New Roman"/>
                <w:sz w:val="24"/>
                <w:szCs w:val="24"/>
                <w:lang w:eastAsia="lt-LT"/>
              </w:rPr>
              <w:t>7</w:t>
            </w:r>
            <w:r w:rsidR="00394466" w:rsidRPr="001603B2">
              <w:rPr>
                <w:rFonts w:ascii="Times New Roman" w:eastAsia="Times New Roman" w:hAnsi="Times New Roman"/>
                <w:sz w:val="24"/>
                <w:szCs w:val="24"/>
                <w:lang w:eastAsia="lt-LT"/>
              </w:rPr>
              <w:t>1</w:t>
            </w:r>
            <w:r w:rsidRPr="001603B2">
              <w:rPr>
                <w:rFonts w:ascii="Times New Roman" w:eastAsia="Times New Roman" w:hAnsi="Times New Roman"/>
                <w:sz w:val="24"/>
                <w:szCs w:val="24"/>
                <w:lang w:eastAsia="lt-LT"/>
              </w:rPr>
              <w:t>0 cm.</w:t>
            </w:r>
          </w:p>
          <w:p w14:paraId="5AFA4E8C" w14:textId="1D8AD0A8" w:rsidR="000B31D4" w:rsidRPr="001603B2" w:rsidRDefault="000B31D4"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rPr>
              <w:t>Bendras automobilio aukštis – nuo 240 iki 270 cm</w:t>
            </w:r>
            <w:r w:rsidR="000F2B00" w:rsidRPr="001603B2">
              <w:rPr>
                <w:rFonts w:ascii="Times New Roman" w:eastAsia="Times New Roman" w:hAnsi="Times New Roman"/>
                <w:sz w:val="24"/>
                <w:szCs w:val="24"/>
              </w:rPr>
              <w:t>.</w:t>
            </w:r>
          </w:p>
          <w:p w14:paraId="69BDAE46" w14:textId="1AE1DE55" w:rsidR="00B17A18" w:rsidRPr="001603B2" w:rsidRDefault="00541FA3"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Ne mažiau nei 4</w:t>
            </w:r>
            <w:r w:rsidR="00B17A18" w:rsidRPr="001603B2">
              <w:rPr>
                <w:rFonts w:ascii="Times New Roman" w:eastAsia="Times New Roman" w:hAnsi="Times New Roman"/>
                <w:sz w:val="24"/>
                <w:szCs w:val="24"/>
                <w:lang w:eastAsia="lt-LT"/>
              </w:rPr>
              <w:t>-ios durys (įskaitant ir krovinių skyriaus duris).</w:t>
            </w:r>
          </w:p>
          <w:p w14:paraId="2CD39FDA" w14:textId="77777777" w:rsidR="00B17A18" w:rsidRPr="001603B2" w:rsidRDefault="00B17A18"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Abiejose pusėse atidaromos vairuotojo skyriaus durys.</w:t>
            </w:r>
          </w:p>
          <w:p w14:paraId="4DA841AA" w14:textId="77777777" w:rsidR="00B17A18" w:rsidRPr="001603B2" w:rsidRDefault="00B17A18"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Abiejose pusėse atidaromos arba slankiojančios keleivių skyriaus durys.</w:t>
            </w:r>
          </w:p>
          <w:p w14:paraId="4AEBFDEF" w14:textId="6BDFD43E" w:rsidR="00B17A18" w:rsidRPr="001603B2" w:rsidRDefault="00BC78A0"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G</w:t>
            </w:r>
            <w:r w:rsidRPr="001603B2">
              <w:rPr>
                <w:rFonts w:ascii="Times New Roman" w:eastAsia="Times New Roman" w:hAnsi="Times New Roman"/>
                <w:sz w:val="24"/>
                <w:szCs w:val="24"/>
                <w:lang w:eastAsia="lt-LT"/>
              </w:rPr>
              <w:t>alinės</w:t>
            </w:r>
            <w:r>
              <w:rPr>
                <w:rFonts w:ascii="Times New Roman" w:eastAsia="Times New Roman" w:hAnsi="Times New Roman"/>
                <w:sz w:val="24"/>
                <w:szCs w:val="24"/>
                <w:lang w:eastAsia="lt-LT"/>
              </w:rPr>
              <w:t xml:space="preserve"> (k</w:t>
            </w:r>
            <w:r w:rsidRPr="001603B2">
              <w:rPr>
                <w:rFonts w:ascii="Times New Roman" w:eastAsia="Times New Roman" w:hAnsi="Times New Roman"/>
                <w:sz w:val="24"/>
                <w:szCs w:val="24"/>
                <w:lang w:eastAsia="lt-LT"/>
              </w:rPr>
              <w:t>rovinių skyriaus</w:t>
            </w:r>
            <w:r>
              <w:rPr>
                <w:rFonts w:ascii="Times New Roman" w:eastAsia="Times New Roman" w:hAnsi="Times New Roman"/>
                <w:sz w:val="24"/>
                <w:szCs w:val="24"/>
                <w:lang w:eastAsia="lt-LT"/>
              </w:rPr>
              <w:t>)</w:t>
            </w:r>
            <w:r w:rsidRPr="001603B2">
              <w:rPr>
                <w:rFonts w:ascii="Times New Roman" w:eastAsia="Times New Roman" w:hAnsi="Times New Roman"/>
                <w:sz w:val="24"/>
                <w:szCs w:val="24"/>
                <w:lang w:eastAsia="lt-LT"/>
              </w:rPr>
              <w:t xml:space="preserve"> durys </w:t>
            </w:r>
            <w:r>
              <w:rPr>
                <w:rFonts w:ascii="Times New Roman" w:eastAsia="Times New Roman" w:hAnsi="Times New Roman"/>
                <w:sz w:val="24"/>
                <w:szCs w:val="24"/>
                <w:lang w:eastAsia="lt-LT"/>
              </w:rPr>
              <w:t>d</w:t>
            </w:r>
            <w:r w:rsidR="006B6215" w:rsidRPr="001603B2">
              <w:rPr>
                <w:rFonts w:ascii="Times New Roman" w:eastAsia="Times New Roman" w:hAnsi="Times New Roman"/>
                <w:sz w:val="24"/>
                <w:szCs w:val="24"/>
                <w:lang w:eastAsia="lt-LT"/>
              </w:rPr>
              <w:t>vivėrės</w:t>
            </w:r>
            <w:r>
              <w:rPr>
                <w:rFonts w:ascii="Times New Roman" w:eastAsia="Times New Roman" w:hAnsi="Times New Roman"/>
                <w:sz w:val="24"/>
                <w:szCs w:val="24"/>
                <w:lang w:eastAsia="lt-LT"/>
              </w:rPr>
              <w:t>,</w:t>
            </w:r>
            <w:r w:rsidR="006B6215" w:rsidRPr="001603B2">
              <w:rPr>
                <w:rFonts w:ascii="Times New Roman" w:eastAsia="Times New Roman" w:hAnsi="Times New Roman"/>
                <w:sz w:val="24"/>
                <w:szCs w:val="24"/>
                <w:lang w:eastAsia="lt-LT"/>
              </w:rPr>
              <w:t xml:space="preserve"> a</w:t>
            </w:r>
            <w:r w:rsidR="00B17A18" w:rsidRPr="001603B2">
              <w:rPr>
                <w:rFonts w:ascii="Times New Roman" w:eastAsia="Times New Roman" w:hAnsi="Times New Roman"/>
                <w:sz w:val="24"/>
                <w:szCs w:val="24"/>
                <w:lang w:eastAsia="lt-LT"/>
              </w:rPr>
              <w:t xml:space="preserve">tidaromos </w:t>
            </w:r>
            <w:r w:rsidR="006B6215" w:rsidRPr="001603B2">
              <w:rPr>
                <w:rFonts w:ascii="Times New Roman" w:eastAsia="Times New Roman" w:hAnsi="Times New Roman"/>
                <w:sz w:val="24"/>
                <w:szCs w:val="24"/>
                <w:lang w:eastAsia="lt-LT"/>
              </w:rPr>
              <w:t xml:space="preserve">ne mažesniu nei </w:t>
            </w:r>
            <w:r w:rsidR="005A168C" w:rsidRPr="001603B2">
              <w:rPr>
                <w:rFonts w:ascii="Times New Roman" w:eastAsia="Times New Roman" w:hAnsi="Times New Roman"/>
                <w:sz w:val="24"/>
                <w:szCs w:val="24"/>
              </w:rPr>
              <w:t>180</w:t>
            </w:r>
            <w:r w:rsidR="006B6215" w:rsidRPr="001603B2">
              <w:rPr>
                <w:rFonts w:ascii="Times New Roman" w:eastAsia="Times New Roman" w:hAnsi="Times New Roman"/>
                <w:sz w:val="24"/>
                <w:szCs w:val="24"/>
              </w:rPr>
              <w:t xml:space="preserve"> laipsnių kampu</w:t>
            </w:r>
            <w:r w:rsidR="006B6215" w:rsidRPr="001603B2">
              <w:rPr>
                <w:rFonts w:ascii="Times New Roman" w:eastAsia="Times New Roman" w:hAnsi="Times New Roman"/>
                <w:sz w:val="24"/>
                <w:szCs w:val="24"/>
                <w:lang w:eastAsia="lt-LT"/>
              </w:rPr>
              <w:t>.</w:t>
            </w:r>
          </w:p>
          <w:p w14:paraId="6F192EA3" w14:textId="7CEC85EC" w:rsidR="00F310DE" w:rsidRPr="001603B2" w:rsidRDefault="001B5554"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Pr>
                <w:rFonts w:ascii="Times New Roman" w:eastAsia="Times New Roman" w:hAnsi="Times New Roman"/>
                <w:sz w:val="24"/>
                <w:szCs w:val="24"/>
                <w:lang w:eastAsia="lt-LT"/>
              </w:rPr>
              <w:t>K</w:t>
            </w:r>
            <w:r w:rsidR="00F310DE" w:rsidRPr="001603B2">
              <w:rPr>
                <w:rFonts w:ascii="Times New Roman" w:eastAsia="Times New Roman" w:hAnsi="Times New Roman"/>
                <w:sz w:val="24"/>
                <w:szCs w:val="24"/>
                <w:lang w:eastAsia="lt-LT"/>
              </w:rPr>
              <w:t xml:space="preserve">eleivių skyriaus kėbulas turi būti </w:t>
            </w:r>
            <w:r>
              <w:rPr>
                <w:rFonts w:ascii="Times New Roman" w:eastAsia="Times New Roman" w:hAnsi="Times New Roman"/>
                <w:sz w:val="24"/>
                <w:szCs w:val="24"/>
                <w:lang w:eastAsia="lt-LT"/>
              </w:rPr>
              <w:t xml:space="preserve">pilnai </w:t>
            </w:r>
            <w:r w:rsidR="00F310DE" w:rsidRPr="001603B2">
              <w:rPr>
                <w:rFonts w:ascii="Times New Roman" w:eastAsia="Times New Roman" w:hAnsi="Times New Roman"/>
                <w:sz w:val="24"/>
                <w:szCs w:val="24"/>
                <w:lang w:eastAsia="lt-LT"/>
              </w:rPr>
              <w:t xml:space="preserve">įstiklintas. </w:t>
            </w:r>
          </w:p>
          <w:p w14:paraId="341F05F9" w14:textId="2F1380D4" w:rsidR="00F310DE" w:rsidRPr="001603B2" w:rsidRDefault="00F310DE"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Automobilio šoniniai langai bent priekiniame (vairuotojo) skyriuje turi būti valdomi elektra, bent</w:t>
            </w:r>
            <w:r w:rsidRPr="001603B2">
              <w:rPr>
                <w:rFonts w:ascii="Times New Roman" w:eastAsia="Times New Roman" w:hAnsi="Times New Roman"/>
                <w:sz w:val="24"/>
                <w:szCs w:val="24"/>
              </w:rPr>
              <w:t xml:space="preserve"> pirmos keleivių skyriaus eilės </w:t>
            </w:r>
            <w:r w:rsidRPr="001603B2">
              <w:rPr>
                <w:rFonts w:ascii="Times New Roman" w:eastAsia="Times New Roman" w:hAnsi="Times New Roman"/>
                <w:sz w:val="24"/>
                <w:szCs w:val="24"/>
                <w:lang w:eastAsia="lt-LT"/>
              </w:rPr>
              <w:t xml:space="preserve">šoniniai </w:t>
            </w:r>
            <w:r w:rsidRPr="001603B2">
              <w:rPr>
                <w:rFonts w:ascii="Times New Roman" w:eastAsia="Times New Roman" w:hAnsi="Times New Roman"/>
                <w:sz w:val="24"/>
                <w:szCs w:val="24"/>
              </w:rPr>
              <w:t>langai pakreipiami, ar atstumiami.</w:t>
            </w:r>
          </w:p>
          <w:p w14:paraId="2534E485" w14:textId="10BD2091" w:rsidR="00F310DE" w:rsidRPr="001603B2" w:rsidRDefault="00F310DE"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Visi šoniniai keleivių skyriaus ir galinių (krovinių skyriaus) durų stiklai tamsinti</w:t>
            </w:r>
            <w:r w:rsidR="008F550A" w:rsidRPr="001603B2">
              <w:rPr>
                <w:rFonts w:ascii="Times New Roman" w:eastAsia="Times New Roman" w:hAnsi="Times New Roman"/>
                <w:sz w:val="24"/>
                <w:szCs w:val="24"/>
                <w:lang w:eastAsia="lt-LT"/>
              </w:rPr>
              <w:t>.</w:t>
            </w:r>
          </w:p>
          <w:p w14:paraId="76781505" w14:textId="1A421ABC" w:rsidR="00050D7F" w:rsidRPr="001603B2" w:rsidRDefault="00050D7F"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lastRenderedPageBreak/>
              <w:t xml:space="preserve">Vairuotojo sėdynė - </w:t>
            </w:r>
            <w:r w:rsidR="00F960C5" w:rsidRPr="001603B2">
              <w:rPr>
                <w:rFonts w:ascii="Times New Roman" w:eastAsia="Times New Roman" w:hAnsi="Times New Roman"/>
                <w:bCs/>
                <w:sz w:val="24"/>
                <w:szCs w:val="24"/>
              </w:rPr>
              <w:t>su porankiu, ne mažiau dviem kryptimis reguliuojama juosmens atrama</w:t>
            </w:r>
            <w:r w:rsidR="000F2B00" w:rsidRPr="001603B2">
              <w:rPr>
                <w:rFonts w:ascii="Times New Roman" w:eastAsia="Times New Roman" w:hAnsi="Times New Roman"/>
                <w:bCs/>
                <w:sz w:val="24"/>
                <w:szCs w:val="24"/>
              </w:rPr>
              <w:t>.</w:t>
            </w:r>
          </w:p>
          <w:p w14:paraId="6029E5E9" w14:textId="0F1116F1" w:rsidR="00F960C5" w:rsidRPr="001603B2" w:rsidRDefault="00F960C5"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bCs/>
                <w:sz w:val="24"/>
                <w:szCs w:val="24"/>
              </w:rPr>
              <w:t xml:space="preserve">Ne mažiau nei </w:t>
            </w:r>
            <w:r w:rsidR="00D63151" w:rsidRPr="001603B2">
              <w:rPr>
                <w:rFonts w:ascii="Times New Roman" w:eastAsia="Times New Roman" w:hAnsi="Times New Roman"/>
                <w:bCs/>
                <w:sz w:val="24"/>
                <w:szCs w:val="24"/>
              </w:rPr>
              <w:t>1 (</w:t>
            </w:r>
            <w:r w:rsidRPr="001603B2">
              <w:rPr>
                <w:rFonts w:ascii="Times New Roman" w:eastAsia="Times New Roman" w:hAnsi="Times New Roman"/>
                <w:bCs/>
                <w:sz w:val="24"/>
                <w:szCs w:val="24"/>
              </w:rPr>
              <w:t>viena</w:t>
            </w:r>
            <w:r w:rsidR="00D63151" w:rsidRPr="001603B2">
              <w:rPr>
                <w:rFonts w:ascii="Times New Roman" w:eastAsia="Times New Roman" w:hAnsi="Times New Roman"/>
                <w:bCs/>
                <w:sz w:val="24"/>
                <w:szCs w:val="24"/>
              </w:rPr>
              <w:t>)</w:t>
            </w:r>
            <w:r w:rsidRPr="001603B2">
              <w:rPr>
                <w:rFonts w:ascii="Times New Roman" w:eastAsia="Times New Roman" w:hAnsi="Times New Roman"/>
                <w:bCs/>
                <w:sz w:val="24"/>
                <w:szCs w:val="24"/>
              </w:rPr>
              <w:t xml:space="preserve"> keleivio vieta vairuotojo skyriuje.</w:t>
            </w:r>
          </w:p>
          <w:p w14:paraId="63060246" w14:textId="395AFA85" w:rsidR="00AC531C" w:rsidRPr="001603B2" w:rsidRDefault="00AC531C" w:rsidP="00AC531C">
            <w:pPr>
              <w:widowControl w:val="0"/>
              <w:numPr>
                <w:ilvl w:val="1"/>
                <w:numId w:val="17"/>
              </w:numPr>
              <w:autoSpaceDN w:val="0"/>
              <w:spacing w:after="0" w:line="240" w:lineRule="auto"/>
              <w:contextualSpacing/>
              <w:jc w:val="both"/>
              <w:textAlignment w:val="baseline"/>
              <w:rPr>
                <w:rFonts w:ascii="Times New Roman" w:eastAsia="Times New Roman" w:hAnsi="Times New Roman"/>
                <w:bCs/>
                <w:sz w:val="24"/>
                <w:szCs w:val="24"/>
              </w:rPr>
            </w:pPr>
            <w:r w:rsidRPr="001603B2">
              <w:rPr>
                <w:rFonts w:ascii="Times New Roman" w:eastAsia="Times New Roman" w:hAnsi="Times New Roman"/>
                <w:bCs/>
                <w:sz w:val="24"/>
                <w:szCs w:val="24"/>
              </w:rPr>
              <w:t xml:space="preserve">Keleivių skyriuje turi būti ne mažiau kaip </w:t>
            </w:r>
            <w:r w:rsidR="00575754" w:rsidRPr="001603B2">
              <w:rPr>
                <w:rFonts w:ascii="Times New Roman" w:eastAsia="Times New Roman" w:hAnsi="Times New Roman"/>
                <w:bCs/>
                <w:sz w:val="24"/>
                <w:szCs w:val="24"/>
              </w:rPr>
              <w:t>7</w:t>
            </w:r>
            <w:r w:rsidR="00256926" w:rsidRPr="001603B2">
              <w:rPr>
                <w:rFonts w:ascii="Times New Roman" w:eastAsia="Times New Roman" w:hAnsi="Times New Roman"/>
                <w:bCs/>
                <w:sz w:val="24"/>
                <w:szCs w:val="24"/>
              </w:rPr>
              <w:t xml:space="preserve"> (</w:t>
            </w:r>
            <w:r w:rsidR="00575754" w:rsidRPr="001603B2">
              <w:rPr>
                <w:rFonts w:ascii="Times New Roman" w:eastAsia="Times New Roman" w:hAnsi="Times New Roman"/>
                <w:bCs/>
                <w:sz w:val="24"/>
                <w:szCs w:val="24"/>
              </w:rPr>
              <w:t>septynios</w:t>
            </w:r>
            <w:r w:rsidR="00256926" w:rsidRPr="001603B2">
              <w:rPr>
                <w:rFonts w:ascii="Times New Roman" w:eastAsia="Times New Roman" w:hAnsi="Times New Roman"/>
                <w:bCs/>
                <w:sz w:val="24"/>
                <w:szCs w:val="24"/>
              </w:rPr>
              <w:t>)</w:t>
            </w:r>
            <w:r w:rsidRPr="001603B2">
              <w:rPr>
                <w:rFonts w:ascii="Times New Roman" w:eastAsia="Times New Roman" w:hAnsi="Times New Roman"/>
                <w:bCs/>
                <w:sz w:val="24"/>
                <w:szCs w:val="24"/>
              </w:rPr>
              <w:t xml:space="preserve"> keleivių vietos, su galimybe keisti sėdynių išdėstymą ir/ar jų poziciją.</w:t>
            </w:r>
          </w:p>
          <w:p w14:paraId="391CAEA1" w14:textId="4612F859" w:rsidR="00D63151" w:rsidRPr="001603B2" w:rsidRDefault="00B505B8" w:rsidP="00AC531C">
            <w:pPr>
              <w:pStyle w:val="Sraopastraipa"/>
              <w:widowControl w:val="0"/>
              <w:numPr>
                <w:ilvl w:val="1"/>
                <w:numId w:val="17"/>
              </w:numPr>
              <w:autoSpaceDN w:val="0"/>
              <w:spacing w:after="0" w:line="240" w:lineRule="auto"/>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bCs/>
                <w:sz w:val="24"/>
                <w:szCs w:val="24"/>
              </w:rPr>
              <w:t>Sėdynės iš keleivių skyri</w:t>
            </w:r>
            <w:r w:rsidR="0047081E" w:rsidRPr="001603B2">
              <w:rPr>
                <w:rFonts w:ascii="Times New Roman" w:eastAsia="Times New Roman" w:hAnsi="Times New Roman"/>
                <w:bCs/>
                <w:sz w:val="24"/>
                <w:szCs w:val="24"/>
              </w:rPr>
              <w:t>uje</w:t>
            </w:r>
            <w:r w:rsidRPr="001603B2">
              <w:rPr>
                <w:rFonts w:ascii="Times New Roman" w:eastAsia="Times New Roman" w:hAnsi="Times New Roman"/>
                <w:bCs/>
                <w:sz w:val="24"/>
                <w:szCs w:val="24"/>
              </w:rPr>
              <w:t xml:space="preserve"> turi būti išimamos be papildomų įrankių.</w:t>
            </w:r>
            <w:r w:rsidR="006D54E3" w:rsidRPr="001603B2">
              <w:rPr>
                <w:rFonts w:ascii="Times New Roman" w:eastAsia="Times New Roman" w:hAnsi="Times New Roman"/>
                <w:sz w:val="24"/>
                <w:szCs w:val="24"/>
                <w:lang w:eastAsia="lt-LT"/>
              </w:rPr>
              <w:t xml:space="preserve"> </w:t>
            </w:r>
          </w:p>
          <w:p w14:paraId="72E2B2FE" w14:textId="085B7ED0" w:rsidR="006D54E3" w:rsidRPr="001603B2" w:rsidRDefault="006D54E3" w:rsidP="006D54E3">
            <w:pPr>
              <w:pStyle w:val="Sraopastraipa"/>
              <w:widowControl w:val="0"/>
              <w:numPr>
                <w:ilvl w:val="1"/>
                <w:numId w:val="17"/>
              </w:numPr>
              <w:autoSpaceDN w:val="0"/>
              <w:spacing w:after="0" w:line="240" w:lineRule="auto"/>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Automobilio išoriniai veidrodėliai turi būti valdomi elektra ir šildomi.</w:t>
            </w:r>
          </w:p>
          <w:p w14:paraId="6BCD31A1" w14:textId="12036C26" w:rsidR="000F2B00" w:rsidRPr="001603B2" w:rsidRDefault="006D54E3" w:rsidP="000F2B00">
            <w:pPr>
              <w:numPr>
                <w:ilvl w:val="1"/>
                <w:numId w:val="17"/>
              </w:numPr>
              <w:spacing w:after="0" w:line="240" w:lineRule="auto"/>
              <w:jc w:val="both"/>
              <w:rPr>
                <w:rFonts w:ascii="Times New Roman" w:eastAsia="Times New Roman" w:hAnsi="Times New Roman"/>
                <w:sz w:val="24"/>
                <w:szCs w:val="24"/>
              </w:rPr>
            </w:pPr>
            <w:r w:rsidRPr="001603B2">
              <w:rPr>
                <w:rFonts w:ascii="Times New Roman" w:eastAsia="Times New Roman" w:hAnsi="Times New Roman"/>
                <w:sz w:val="24"/>
                <w:szCs w:val="24"/>
                <w:lang w:eastAsia="lt-LT"/>
              </w:rPr>
              <w:t>Automobilis turi turėti p</w:t>
            </w:r>
            <w:r w:rsidR="00F4136F" w:rsidRPr="001603B2">
              <w:rPr>
                <w:rFonts w:ascii="Times New Roman" w:eastAsia="Times New Roman" w:hAnsi="Times New Roman"/>
                <w:sz w:val="24"/>
                <w:szCs w:val="24"/>
                <w:lang w:eastAsia="lt-LT"/>
              </w:rPr>
              <w:t>apildom</w:t>
            </w:r>
            <w:r w:rsidRPr="001603B2">
              <w:rPr>
                <w:rFonts w:ascii="Times New Roman" w:eastAsia="Times New Roman" w:hAnsi="Times New Roman"/>
                <w:sz w:val="24"/>
                <w:szCs w:val="24"/>
                <w:lang w:eastAsia="lt-LT"/>
              </w:rPr>
              <w:t>ą</w:t>
            </w:r>
            <w:r w:rsidR="00F4136F" w:rsidRPr="001603B2">
              <w:rPr>
                <w:rFonts w:ascii="Times New Roman" w:eastAsia="Times New Roman" w:hAnsi="Times New Roman"/>
                <w:sz w:val="24"/>
                <w:szCs w:val="24"/>
                <w:lang w:eastAsia="lt-LT"/>
              </w:rPr>
              <w:t xml:space="preserve"> laiptel</w:t>
            </w:r>
            <w:r w:rsidRPr="001603B2">
              <w:rPr>
                <w:rFonts w:ascii="Times New Roman" w:eastAsia="Times New Roman" w:hAnsi="Times New Roman"/>
                <w:sz w:val="24"/>
                <w:szCs w:val="24"/>
                <w:lang w:eastAsia="lt-LT"/>
              </w:rPr>
              <w:t>į</w:t>
            </w:r>
            <w:r w:rsidR="00F4136F" w:rsidRPr="001603B2">
              <w:rPr>
                <w:rFonts w:ascii="Times New Roman" w:eastAsia="Times New Roman" w:hAnsi="Times New Roman"/>
                <w:sz w:val="24"/>
                <w:szCs w:val="24"/>
                <w:lang w:eastAsia="lt-LT"/>
              </w:rPr>
              <w:t xml:space="preserve"> įlipimui į keleivių skyrių</w:t>
            </w:r>
            <w:r w:rsidR="000F2B00" w:rsidRPr="001603B2">
              <w:rPr>
                <w:rFonts w:ascii="Times New Roman" w:eastAsia="Times New Roman" w:hAnsi="Times New Roman"/>
                <w:sz w:val="24"/>
                <w:szCs w:val="24"/>
              </w:rPr>
              <w:t>.</w:t>
            </w:r>
          </w:p>
          <w:p w14:paraId="00D301F2" w14:textId="429FF00B" w:rsidR="00F960C5" w:rsidRPr="001603B2" w:rsidRDefault="000F2B00" w:rsidP="007A1A50">
            <w:pPr>
              <w:pStyle w:val="Sraopastraipa"/>
              <w:widowControl w:val="0"/>
              <w:numPr>
                <w:ilvl w:val="1"/>
                <w:numId w:val="17"/>
              </w:numPr>
              <w:autoSpaceDN w:val="0"/>
              <w:spacing w:after="0" w:line="240" w:lineRule="auto"/>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rPr>
              <w:t>Automobilis turi būti komplektuojamas bent su priekiniais purvasaugiais</w:t>
            </w:r>
            <w:r w:rsidR="00F4136F" w:rsidRPr="001603B2">
              <w:rPr>
                <w:rFonts w:ascii="Times New Roman" w:eastAsia="Times New Roman" w:hAnsi="Times New Roman"/>
                <w:sz w:val="24"/>
                <w:szCs w:val="24"/>
                <w:lang w:eastAsia="lt-LT"/>
              </w:rPr>
              <w:t>.</w:t>
            </w:r>
          </w:p>
          <w:p w14:paraId="68D531D4" w14:textId="77777777" w:rsidR="006D54E3" w:rsidRPr="001603B2" w:rsidRDefault="006D54E3" w:rsidP="006D54E3">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Automobilio dugnas padengtas antikorozine danga.</w:t>
            </w:r>
          </w:p>
          <w:p w14:paraId="5A79983C" w14:textId="231D3062" w:rsidR="00B17A18" w:rsidRPr="001603B2" w:rsidRDefault="00B17A18"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 xml:space="preserve">Automobilio kėbulo spalva – tamsiai pilka, pilka, chaki ar kita </w:t>
            </w:r>
            <w:r w:rsidR="007B04BF" w:rsidRPr="001603B2">
              <w:rPr>
                <w:rFonts w:ascii="Times New Roman" w:eastAsia="Times New Roman" w:hAnsi="Times New Roman"/>
                <w:sz w:val="24"/>
                <w:szCs w:val="24"/>
                <w:lang w:eastAsia="lt-LT"/>
              </w:rPr>
              <w:t xml:space="preserve">tamsi </w:t>
            </w:r>
            <w:r w:rsidRPr="001603B2">
              <w:rPr>
                <w:rFonts w:ascii="Times New Roman" w:eastAsia="Times New Roman" w:hAnsi="Times New Roman"/>
                <w:sz w:val="24"/>
                <w:szCs w:val="24"/>
                <w:lang w:eastAsia="lt-LT"/>
              </w:rPr>
              <w:t>spalva, salonas – tamsios spalvos.</w:t>
            </w:r>
          </w:p>
          <w:p w14:paraId="65EB3AAE" w14:textId="77777777" w:rsidR="00B17A18" w:rsidRPr="001603B2" w:rsidRDefault="00B17A18" w:rsidP="007A1A50">
            <w:pPr>
              <w:widowControl w:val="0"/>
              <w:numPr>
                <w:ilvl w:val="0"/>
                <w:numId w:val="17"/>
              </w:numPr>
              <w:autoSpaceDN w:val="0"/>
              <w:spacing w:after="0" w:line="240" w:lineRule="auto"/>
              <w:contextualSpacing/>
              <w:jc w:val="both"/>
              <w:textAlignment w:val="baseline"/>
              <w:rPr>
                <w:rFonts w:ascii="Times New Roman" w:eastAsia="Times New Roman" w:hAnsi="Times New Roman"/>
                <w:b/>
                <w:bCs/>
                <w:sz w:val="24"/>
                <w:szCs w:val="24"/>
                <w:lang w:eastAsia="lt-LT"/>
              </w:rPr>
            </w:pPr>
            <w:r w:rsidRPr="001603B2">
              <w:rPr>
                <w:rFonts w:ascii="Times New Roman" w:eastAsia="Times New Roman" w:hAnsi="Times New Roman"/>
                <w:b/>
                <w:bCs/>
                <w:sz w:val="24"/>
                <w:szCs w:val="24"/>
                <w:lang w:eastAsia="lt-LT"/>
              </w:rPr>
              <w:t>Variklis</w:t>
            </w:r>
          </w:p>
          <w:p w14:paraId="0C370A4B" w14:textId="508CEA3D" w:rsidR="00B17A18" w:rsidRPr="001603B2" w:rsidRDefault="00B17A18"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Variklio galia</w:t>
            </w:r>
            <w:r w:rsidR="007B04BF" w:rsidRPr="001603B2">
              <w:rPr>
                <w:rFonts w:ascii="Times New Roman" w:eastAsia="Times New Roman" w:hAnsi="Times New Roman"/>
                <w:sz w:val="24"/>
                <w:szCs w:val="24"/>
                <w:lang w:eastAsia="lt-LT"/>
              </w:rPr>
              <w:t xml:space="preserve"> </w:t>
            </w:r>
            <w:r w:rsidRPr="001603B2">
              <w:rPr>
                <w:rFonts w:ascii="Times New Roman" w:eastAsia="Times New Roman" w:hAnsi="Times New Roman"/>
                <w:sz w:val="24"/>
                <w:szCs w:val="24"/>
                <w:lang w:eastAsia="lt-LT"/>
              </w:rPr>
              <w:t xml:space="preserve">- ne mažiau kaip </w:t>
            </w:r>
            <w:r w:rsidR="00623530" w:rsidRPr="001603B2">
              <w:rPr>
                <w:rFonts w:ascii="Times New Roman" w:eastAsia="Times New Roman" w:hAnsi="Times New Roman"/>
                <w:sz w:val="24"/>
                <w:szCs w:val="24"/>
                <w:lang w:eastAsia="lt-LT"/>
              </w:rPr>
              <w:t>10</w:t>
            </w:r>
            <w:r w:rsidRPr="001603B2">
              <w:rPr>
                <w:rFonts w:ascii="Times New Roman" w:eastAsia="Times New Roman" w:hAnsi="Times New Roman"/>
                <w:sz w:val="24"/>
                <w:szCs w:val="24"/>
                <w:lang w:eastAsia="lt-LT"/>
              </w:rPr>
              <w:t>0 kW galios.</w:t>
            </w:r>
          </w:p>
          <w:p w14:paraId="369293FF" w14:textId="4F686D74" w:rsidR="00B17A18" w:rsidRPr="001603B2" w:rsidRDefault="00B17A18"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Kuro rūšis – dyzelinas</w:t>
            </w:r>
            <w:r w:rsidR="00623530" w:rsidRPr="001603B2">
              <w:rPr>
                <w:rFonts w:ascii="Times New Roman" w:eastAsia="Times New Roman" w:hAnsi="Times New Roman"/>
                <w:sz w:val="24"/>
                <w:szCs w:val="24"/>
                <w:lang w:eastAsia="lt-LT"/>
              </w:rPr>
              <w:t>.</w:t>
            </w:r>
          </w:p>
          <w:p w14:paraId="304472AE" w14:textId="740F5AFB" w:rsidR="00B17A18" w:rsidRPr="001603B2" w:rsidRDefault="00B17A18" w:rsidP="00DD598D">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Vidutinės kuro sąnaudos</w:t>
            </w:r>
            <w:r w:rsidR="002B271B" w:rsidRPr="001603B2">
              <w:rPr>
                <w:rFonts w:ascii="Times New Roman" w:eastAsia="Times New Roman" w:hAnsi="Times New Roman"/>
                <w:sz w:val="24"/>
                <w:szCs w:val="24"/>
                <w:lang w:eastAsia="lt-LT"/>
              </w:rPr>
              <w:t xml:space="preserve"> (pagal WLTP kombinuotą/mišrų metodą)</w:t>
            </w:r>
            <w:r w:rsidR="008E00B1" w:rsidRPr="001603B2">
              <w:rPr>
                <w:rFonts w:ascii="Times New Roman" w:eastAsia="Times New Roman" w:hAnsi="Times New Roman"/>
                <w:sz w:val="24"/>
                <w:szCs w:val="24"/>
                <w:lang w:eastAsia="lt-LT"/>
              </w:rPr>
              <w:t xml:space="preserve"> - </w:t>
            </w:r>
            <w:r w:rsidRPr="001603B2">
              <w:rPr>
                <w:rFonts w:ascii="Times New Roman" w:eastAsia="Times New Roman" w:hAnsi="Times New Roman"/>
                <w:sz w:val="24"/>
                <w:szCs w:val="24"/>
                <w:lang w:eastAsia="lt-LT"/>
              </w:rPr>
              <w:t xml:space="preserve"> ne daugiau kaip </w:t>
            </w:r>
            <w:r w:rsidR="00623530" w:rsidRPr="001603B2">
              <w:rPr>
                <w:rFonts w:ascii="Times New Roman" w:eastAsia="Times New Roman" w:hAnsi="Times New Roman"/>
                <w:sz w:val="24"/>
                <w:szCs w:val="24"/>
                <w:lang w:eastAsia="lt-LT"/>
              </w:rPr>
              <w:t>12</w:t>
            </w:r>
            <w:r w:rsidRPr="001603B2">
              <w:rPr>
                <w:rFonts w:ascii="Times New Roman" w:eastAsia="Times New Roman" w:hAnsi="Times New Roman"/>
                <w:sz w:val="24"/>
                <w:szCs w:val="24"/>
                <w:lang w:eastAsia="lt-LT"/>
              </w:rPr>
              <w:t xml:space="preserve"> l</w:t>
            </w:r>
            <w:r w:rsidR="008E00B1" w:rsidRPr="001603B2">
              <w:rPr>
                <w:rFonts w:ascii="Times New Roman" w:eastAsia="Times New Roman" w:hAnsi="Times New Roman"/>
                <w:sz w:val="24"/>
                <w:szCs w:val="24"/>
                <w:lang w:eastAsia="lt-LT"/>
              </w:rPr>
              <w:t>tr.</w:t>
            </w:r>
            <w:r w:rsidRPr="001603B2">
              <w:rPr>
                <w:rFonts w:ascii="Times New Roman" w:eastAsia="Times New Roman" w:hAnsi="Times New Roman"/>
                <w:sz w:val="24"/>
                <w:szCs w:val="24"/>
                <w:lang w:eastAsia="lt-LT"/>
              </w:rPr>
              <w:t xml:space="preserve"> / 100 km.</w:t>
            </w:r>
          </w:p>
          <w:p w14:paraId="4CF05D45" w14:textId="77777777" w:rsidR="00B17A18" w:rsidRPr="001603B2" w:rsidRDefault="00B17A18" w:rsidP="007A1A50">
            <w:pPr>
              <w:widowControl w:val="0"/>
              <w:numPr>
                <w:ilvl w:val="0"/>
                <w:numId w:val="17"/>
              </w:numPr>
              <w:autoSpaceDN w:val="0"/>
              <w:spacing w:after="0" w:line="240" w:lineRule="auto"/>
              <w:contextualSpacing/>
              <w:jc w:val="both"/>
              <w:textAlignment w:val="baseline"/>
              <w:rPr>
                <w:rFonts w:ascii="Times New Roman" w:eastAsia="Times New Roman" w:hAnsi="Times New Roman"/>
                <w:b/>
                <w:bCs/>
                <w:sz w:val="24"/>
                <w:szCs w:val="24"/>
                <w:lang w:eastAsia="lt-LT"/>
              </w:rPr>
            </w:pPr>
            <w:r w:rsidRPr="001603B2">
              <w:rPr>
                <w:rFonts w:ascii="Times New Roman" w:eastAsia="Times New Roman" w:hAnsi="Times New Roman"/>
                <w:b/>
                <w:bCs/>
                <w:sz w:val="24"/>
                <w:szCs w:val="24"/>
                <w:lang w:eastAsia="lt-LT"/>
              </w:rPr>
              <w:t>Važiuoklė</w:t>
            </w:r>
          </w:p>
          <w:p w14:paraId="3C36F4A9" w14:textId="604AC21A" w:rsidR="00B17A18" w:rsidRPr="001603B2" w:rsidRDefault="00B17A18"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 xml:space="preserve">Transmisijos tipas – mechaninė </w:t>
            </w:r>
            <w:r w:rsidR="00623530" w:rsidRPr="001603B2">
              <w:rPr>
                <w:rFonts w:ascii="Times New Roman" w:eastAsia="Times New Roman" w:hAnsi="Times New Roman"/>
                <w:sz w:val="24"/>
                <w:szCs w:val="24"/>
                <w:lang w:eastAsia="lt-LT"/>
              </w:rPr>
              <w:t xml:space="preserve">ne mažiau nei 6 pavarų </w:t>
            </w:r>
            <w:r w:rsidRPr="001603B2">
              <w:rPr>
                <w:rFonts w:ascii="Times New Roman" w:eastAsia="Times New Roman" w:hAnsi="Times New Roman"/>
                <w:sz w:val="24"/>
                <w:szCs w:val="24"/>
                <w:lang w:eastAsia="lt-LT"/>
              </w:rPr>
              <w:t>arba automatinė.</w:t>
            </w:r>
          </w:p>
          <w:p w14:paraId="2354D402" w14:textId="77777777" w:rsidR="00B17A18" w:rsidRPr="001603B2" w:rsidRDefault="00B17A18"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Varančioji ašis – priekinė arba visos ašys.</w:t>
            </w:r>
          </w:p>
          <w:p w14:paraId="345F2E5B" w14:textId="57A989E2" w:rsidR="006E6582" w:rsidRPr="001603B2" w:rsidRDefault="003B6523" w:rsidP="007A1A50">
            <w:pPr>
              <w:pStyle w:val="Sraopastraipa"/>
              <w:widowControl w:val="0"/>
              <w:numPr>
                <w:ilvl w:val="1"/>
                <w:numId w:val="17"/>
              </w:numPr>
              <w:autoSpaceDN w:val="0"/>
              <w:spacing w:after="0" w:line="240" w:lineRule="auto"/>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 xml:space="preserve">Transporto priemonė turi būti komplektuojama su gamintojo numatyta sustiprintos pakabos </w:t>
            </w:r>
            <w:r w:rsidRPr="001603B2">
              <w:rPr>
                <w:rFonts w:ascii="Times New Roman" w:eastAsia="Times New Roman" w:hAnsi="Times New Roman"/>
                <w:i/>
                <w:iCs/>
                <w:sz w:val="24"/>
                <w:szCs w:val="24"/>
                <w:lang w:eastAsia="lt-LT"/>
              </w:rPr>
              <w:t>(„heavy-duty“</w:t>
            </w:r>
            <w:r w:rsidRPr="001603B2">
              <w:rPr>
                <w:rFonts w:ascii="Times New Roman" w:eastAsia="Times New Roman" w:hAnsi="Times New Roman"/>
                <w:sz w:val="24"/>
                <w:szCs w:val="24"/>
                <w:lang w:eastAsia="lt-LT"/>
              </w:rPr>
              <w:t xml:space="preserve"> arba lygiaverte) važiuoklės versija</w:t>
            </w:r>
            <w:r w:rsidR="005F03DC" w:rsidRPr="001603B2">
              <w:rPr>
                <w:rFonts w:ascii="Times New Roman" w:eastAsia="Times New Roman" w:hAnsi="Times New Roman"/>
                <w:sz w:val="24"/>
                <w:szCs w:val="24"/>
                <w:lang w:eastAsia="lt-LT"/>
              </w:rPr>
              <w:t>.</w:t>
            </w:r>
          </w:p>
          <w:p w14:paraId="69D76EEF" w14:textId="52236ED1" w:rsidR="00B17A18" w:rsidRPr="001603B2" w:rsidRDefault="00B17A18" w:rsidP="007A1A50">
            <w:pPr>
              <w:pStyle w:val="Sraopastraipa"/>
              <w:widowControl w:val="0"/>
              <w:numPr>
                <w:ilvl w:val="0"/>
                <w:numId w:val="17"/>
              </w:numPr>
              <w:autoSpaceDN w:val="0"/>
              <w:spacing w:after="0" w:line="240" w:lineRule="auto"/>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b/>
                <w:bCs/>
                <w:sz w:val="24"/>
                <w:szCs w:val="24"/>
                <w:lang w:eastAsia="lt-LT"/>
              </w:rPr>
              <w:t>Įranga</w:t>
            </w:r>
          </w:p>
          <w:p w14:paraId="0369ED69" w14:textId="77777777" w:rsidR="007F044B" w:rsidRPr="001603B2" w:rsidRDefault="00B17A18" w:rsidP="0004383C">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Automobilyje turi būti šildymo sistema ir oro kondicionavimo sistema ir/arba klimato kontrolės funkcija</w:t>
            </w:r>
            <w:r w:rsidR="00683248" w:rsidRPr="001603B2">
              <w:rPr>
                <w:rFonts w:ascii="Times New Roman" w:eastAsia="Times New Roman" w:hAnsi="Times New Roman"/>
                <w:sz w:val="24"/>
                <w:szCs w:val="24"/>
                <w:lang w:eastAsia="lt-LT"/>
              </w:rPr>
              <w:t xml:space="preserve">. </w:t>
            </w:r>
          </w:p>
          <w:p w14:paraId="08C7C947" w14:textId="4AF43B58" w:rsidR="00B17A18" w:rsidRPr="001603B2" w:rsidRDefault="007F044B" w:rsidP="0004383C">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 xml:space="preserve">Turi būti </w:t>
            </w:r>
            <w:r w:rsidR="00683248" w:rsidRPr="001603B2">
              <w:rPr>
                <w:rFonts w:ascii="Times New Roman" w:eastAsia="Times New Roman" w:hAnsi="Times New Roman"/>
                <w:sz w:val="24"/>
                <w:szCs w:val="24"/>
                <w:lang w:eastAsia="lt-LT"/>
              </w:rPr>
              <w:t>atskiras keleivių skyriaus šildymas/kondicionavimas</w:t>
            </w:r>
            <w:r w:rsidR="00C23AA8" w:rsidRPr="001603B2">
              <w:rPr>
                <w:rFonts w:ascii="Times New Roman" w:eastAsia="Times New Roman" w:hAnsi="Times New Roman"/>
                <w:sz w:val="24"/>
                <w:szCs w:val="24"/>
                <w:lang w:eastAsia="lt-LT"/>
              </w:rPr>
              <w:t>.</w:t>
            </w:r>
          </w:p>
          <w:p w14:paraId="55C1725C" w14:textId="77777777" w:rsidR="00AB417B" w:rsidRPr="001603B2" w:rsidRDefault="00AB417B" w:rsidP="007A1A50">
            <w:pPr>
              <w:numPr>
                <w:ilvl w:val="1"/>
                <w:numId w:val="17"/>
              </w:numPr>
              <w:spacing w:after="0" w:line="240" w:lineRule="auto"/>
              <w:jc w:val="both"/>
              <w:rPr>
                <w:rFonts w:ascii="Times New Roman" w:eastAsia="Times New Roman" w:hAnsi="Times New Roman"/>
                <w:sz w:val="24"/>
                <w:szCs w:val="24"/>
              </w:rPr>
            </w:pPr>
            <w:r w:rsidRPr="001603B2">
              <w:rPr>
                <w:rFonts w:ascii="Times New Roman" w:eastAsia="Times New Roman" w:hAnsi="Times New Roman"/>
                <w:sz w:val="24"/>
                <w:szCs w:val="24"/>
              </w:rPr>
              <w:t>Automobilis turi turėti parkavimo sistemą priekyje ir gale bei galinio vaizdo kamerą.</w:t>
            </w:r>
          </w:p>
          <w:p w14:paraId="4D92078D" w14:textId="77777777" w:rsidR="009453F3" w:rsidRPr="001603B2" w:rsidRDefault="009453F3" w:rsidP="007A1A50">
            <w:pPr>
              <w:pStyle w:val="Sraopastraipa"/>
              <w:widowControl w:val="0"/>
              <w:numPr>
                <w:ilvl w:val="1"/>
                <w:numId w:val="17"/>
              </w:numPr>
              <w:autoSpaceDN w:val="0"/>
              <w:spacing w:after="0" w:line="240" w:lineRule="auto"/>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 xml:space="preserve">Automobilis turi turėti multimedijos įrangos komplektą su daugiafunkciniu spalvotu ekranu, turintį Android ir iOS sistemų sąsają, ne mažiau kaip vieną USB jungtį (USB C tipo ir/ar USB A tipo), skirtą duomenų perdavimui ir įrenginių krovimui. </w:t>
            </w:r>
          </w:p>
          <w:p w14:paraId="2C7C9B92" w14:textId="56A9DD0C" w:rsidR="00B17A18" w:rsidRPr="001603B2" w:rsidRDefault="00B17A18" w:rsidP="007A1A50">
            <w:pPr>
              <w:pStyle w:val="Sraopastraipa"/>
              <w:widowControl w:val="0"/>
              <w:numPr>
                <w:ilvl w:val="1"/>
                <w:numId w:val="17"/>
              </w:numPr>
              <w:autoSpaceDN w:val="0"/>
              <w:spacing w:after="0" w:line="240" w:lineRule="auto"/>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Automobilyje turi būti laisvų rankų įranga</w:t>
            </w:r>
            <w:r w:rsidR="00930E0E" w:rsidRPr="001603B2">
              <w:rPr>
                <w:rFonts w:ascii="Times New Roman" w:eastAsia="Times New Roman" w:hAnsi="Times New Roman"/>
                <w:sz w:val="24"/>
                <w:szCs w:val="24"/>
                <w:lang w:eastAsia="lt-LT"/>
              </w:rPr>
              <w:t>.</w:t>
            </w:r>
          </w:p>
          <w:p w14:paraId="4368FCD7" w14:textId="77777777" w:rsidR="00B17A18" w:rsidRPr="001603B2" w:rsidRDefault="00B17A18"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Automobilių skydelio informaciniai, įspėjamieji ar avariniai prietaisų parodymai turi būti metrinėje matavimo sistemoje, informacija pateikiama lietuvių arba anglų kalbomis.</w:t>
            </w:r>
          </w:p>
          <w:p w14:paraId="2986B1B7" w14:textId="77777777" w:rsidR="00B17A18" w:rsidRPr="001603B2" w:rsidRDefault="00B17A18" w:rsidP="007A1A50">
            <w:pPr>
              <w:widowControl w:val="0"/>
              <w:numPr>
                <w:ilvl w:val="0"/>
                <w:numId w:val="17"/>
              </w:numPr>
              <w:autoSpaceDN w:val="0"/>
              <w:spacing w:after="0" w:line="240" w:lineRule="auto"/>
              <w:contextualSpacing/>
              <w:jc w:val="both"/>
              <w:textAlignment w:val="baseline"/>
              <w:rPr>
                <w:rFonts w:ascii="Times New Roman" w:eastAsia="Times New Roman" w:hAnsi="Times New Roman"/>
                <w:b/>
                <w:bCs/>
                <w:sz w:val="24"/>
                <w:szCs w:val="24"/>
                <w:lang w:eastAsia="lt-LT"/>
              </w:rPr>
            </w:pPr>
            <w:r w:rsidRPr="001603B2">
              <w:rPr>
                <w:rFonts w:ascii="Times New Roman" w:eastAsia="Times New Roman" w:hAnsi="Times New Roman"/>
                <w:b/>
                <w:bCs/>
                <w:sz w:val="24"/>
                <w:szCs w:val="24"/>
                <w:lang w:eastAsia="lt-LT"/>
              </w:rPr>
              <w:t>Papildomos saugumo priemonės</w:t>
            </w:r>
          </w:p>
          <w:p w14:paraId="2F5C842F" w14:textId="4102AD7E" w:rsidR="00B17A18" w:rsidRPr="001603B2" w:rsidRDefault="00B17A18"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Automobilis turi turėti centrin</w:t>
            </w:r>
            <w:r w:rsidR="00895D20" w:rsidRPr="001603B2">
              <w:rPr>
                <w:rFonts w:ascii="Times New Roman" w:eastAsia="Times New Roman" w:hAnsi="Times New Roman"/>
                <w:sz w:val="24"/>
                <w:szCs w:val="24"/>
                <w:lang w:eastAsia="lt-LT"/>
              </w:rPr>
              <w:t>į</w:t>
            </w:r>
            <w:r w:rsidRPr="001603B2">
              <w:rPr>
                <w:rFonts w:ascii="Times New Roman" w:eastAsia="Times New Roman" w:hAnsi="Times New Roman"/>
                <w:sz w:val="24"/>
                <w:szCs w:val="24"/>
                <w:lang w:eastAsia="lt-LT"/>
              </w:rPr>
              <w:t xml:space="preserve"> užraktą.</w:t>
            </w:r>
          </w:p>
          <w:p w14:paraId="0B47DC97" w14:textId="77777777" w:rsidR="00B17A18" w:rsidRPr="001603B2" w:rsidRDefault="00B17A18" w:rsidP="007A1A50">
            <w:pPr>
              <w:widowControl w:val="0"/>
              <w:numPr>
                <w:ilvl w:val="1"/>
                <w:numId w:val="17"/>
              </w:numPr>
              <w:autoSpaceDN w:val="0"/>
              <w:spacing w:after="0" w:line="240" w:lineRule="auto"/>
              <w:contextualSpacing/>
              <w:jc w:val="both"/>
              <w:textAlignment w:val="baseline"/>
              <w:rPr>
                <w:rFonts w:ascii="Times New Roman" w:eastAsia="Times New Roman" w:hAnsi="Times New Roman"/>
                <w:sz w:val="24"/>
                <w:szCs w:val="24"/>
                <w:lang w:eastAsia="lt-LT"/>
              </w:rPr>
            </w:pPr>
            <w:r w:rsidRPr="001603B2">
              <w:rPr>
                <w:rFonts w:ascii="Times New Roman" w:eastAsia="Times New Roman" w:hAnsi="Times New Roman"/>
                <w:sz w:val="24"/>
                <w:szCs w:val="24"/>
                <w:lang w:eastAsia="lt-LT"/>
              </w:rPr>
              <w:t>Automobilis turi turėti pastovaus greičio palaikymo sistemą.</w:t>
            </w:r>
          </w:p>
        </w:tc>
      </w:tr>
      <w:tr w:rsidR="001603B2" w:rsidRPr="001603B2" w14:paraId="78224BDF" w14:textId="77777777" w:rsidTr="009F5226">
        <w:trPr>
          <w:trHeight w:val="3336"/>
        </w:trPr>
        <w:tc>
          <w:tcPr>
            <w:tcW w:w="709" w:type="dxa"/>
            <w:tcBorders>
              <w:top w:val="single" w:sz="4" w:space="0" w:color="auto"/>
              <w:left w:val="single" w:sz="4" w:space="0" w:color="auto"/>
              <w:bottom w:val="single" w:sz="4" w:space="0" w:color="auto"/>
              <w:right w:val="single" w:sz="4" w:space="0" w:color="auto"/>
            </w:tcBorders>
          </w:tcPr>
          <w:p w14:paraId="4072E33E" w14:textId="77777777" w:rsidR="00B17A18" w:rsidRPr="001603B2" w:rsidRDefault="00B17A18" w:rsidP="009F5226">
            <w:pPr>
              <w:widowControl w:val="0"/>
              <w:autoSpaceDN w:val="0"/>
              <w:spacing w:before="120" w:after="0" w:line="240" w:lineRule="auto"/>
              <w:jc w:val="center"/>
              <w:textAlignment w:val="baseline"/>
              <w:rPr>
                <w:rFonts w:ascii="Times New Roman" w:eastAsia="Times New Roman" w:hAnsi="Times New Roman" w:cs="Tahoma"/>
                <w:b/>
                <w:kern w:val="3"/>
                <w:sz w:val="24"/>
                <w:szCs w:val="24"/>
                <w:lang w:bidi="en-US"/>
              </w:rPr>
            </w:pPr>
            <w:r w:rsidRPr="001603B2">
              <w:rPr>
                <w:rFonts w:ascii="Times New Roman" w:eastAsia="Times New Roman" w:hAnsi="Times New Roman"/>
                <w:b/>
                <w:kern w:val="3"/>
                <w:sz w:val="24"/>
                <w:szCs w:val="24"/>
                <w:lang w:bidi="en-US"/>
              </w:rPr>
              <w:lastRenderedPageBreak/>
              <w:t>3.</w:t>
            </w:r>
          </w:p>
        </w:tc>
        <w:tc>
          <w:tcPr>
            <w:tcW w:w="1701" w:type="dxa"/>
            <w:tcBorders>
              <w:top w:val="single" w:sz="4" w:space="0" w:color="auto"/>
              <w:left w:val="single" w:sz="4" w:space="0" w:color="auto"/>
              <w:bottom w:val="single" w:sz="4" w:space="0" w:color="auto"/>
              <w:right w:val="single" w:sz="4" w:space="0" w:color="auto"/>
            </w:tcBorders>
          </w:tcPr>
          <w:p w14:paraId="1284A21C" w14:textId="77777777" w:rsidR="00B17A18" w:rsidRPr="001603B2" w:rsidRDefault="00B17A18" w:rsidP="009F5226">
            <w:pPr>
              <w:widowControl w:val="0"/>
              <w:autoSpaceDN w:val="0"/>
              <w:spacing w:before="120" w:after="120" w:line="240" w:lineRule="auto"/>
              <w:textAlignment w:val="baseline"/>
              <w:rPr>
                <w:rFonts w:ascii="Times New Roman" w:eastAsia="Times New Roman" w:hAnsi="Times New Roman" w:cs="Tahoma"/>
                <w:b/>
                <w:kern w:val="3"/>
                <w:sz w:val="24"/>
                <w:szCs w:val="24"/>
                <w:lang w:bidi="en-US"/>
              </w:rPr>
            </w:pPr>
            <w:r w:rsidRPr="001603B2">
              <w:rPr>
                <w:rFonts w:ascii="Times New Roman" w:eastAsia="Times New Roman" w:hAnsi="Times New Roman"/>
                <w:b/>
                <w:kern w:val="3"/>
                <w:sz w:val="24"/>
                <w:szCs w:val="24"/>
                <w:lang w:bidi="en-US"/>
              </w:rPr>
              <w:t>Kiti reikalavimai:</w:t>
            </w:r>
          </w:p>
        </w:tc>
        <w:tc>
          <w:tcPr>
            <w:tcW w:w="6917" w:type="dxa"/>
            <w:tcBorders>
              <w:top w:val="single" w:sz="4" w:space="0" w:color="auto"/>
              <w:left w:val="single" w:sz="4" w:space="0" w:color="auto"/>
              <w:bottom w:val="single" w:sz="4" w:space="0" w:color="auto"/>
              <w:right w:val="single" w:sz="4" w:space="0" w:color="auto"/>
            </w:tcBorders>
            <w:shd w:val="clear" w:color="auto" w:fill="auto"/>
          </w:tcPr>
          <w:p w14:paraId="054BC4D2" w14:textId="77777777" w:rsidR="00B17A18" w:rsidRPr="001603B2" w:rsidRDefault="00B17A18" w:rsidP="00B17A18">
            <w:pPr>
              <w:widowControl w:val="0"/>
              <w:numPr>
                <w:ilvl w:val="0"/>
                <w:numId w:val="18"/>
              </w:numPr>
              <w:tabs>
                <w:tab w:val="left" w:pos="595"/>
              </w:tabs>
              <w:autoSpaceDN w:val="0"/>
              <w:spacing w:after="0" w:line="240" w:lineRule="auto"/>
              <w:contextualSpacing/>
              <w:jc w:val="both"/>
              <w:textAlignment w:val="baseline"/>
              <w:rPr>
                <w:rFonts w:ascii="Times New Roman" w:eastAsia="Times New Roman" w:hAnsi="Times New Roman"/>
                <w:bCs/>
                <w:sz w:val="24"/>
                <w:szCs w:val="24"/>
                <w:lang w:eastAsia="lt-LT"/>
              </w:rPr>
            </w:pPr>
            <w:r w:rsidRPr="001603B2">
              <w:rPr>
                <w:rFonts w:ascii="Times New Roman" w:eastAsia="Times New Roman" w:hAnsi="Times New Roman"/>
                <w:b/>
                <w:sz w:val="24"/>
                <w:szCs w:val="24"/>
                <w:lang w:eastAsia="lt-LT"/>
              </w:rPr>
              <w:t>Priedai komplektacijoje</w:t>
            </w:r>
          </w:p>
          <w:p w14:paraId="46CA6C0E" w14:textId="77777777" w:rsidR="00B17A18" w:rsidRPr="001603B2" w:rsidRDefault="00B17A18" w:rsidP="00B17A18">
            <w:pPr>
              <w:widowControl w:val="0"/>
              <w:numPr>
                <w:ilvl w:val="1"/>
                <w:numId w:val="18"/>
              </w:numPr>
              <w:tabs>
                <w:tab w:val="left" w:pos="595"/>
              </w:tabs>
              <w:autoSpaceDN w:val="0"/>
              <w:spacing w:after="0" w:line="240" w:lineRule="auto"/>
              <w:contextualSpacing/>
              <w:jc w:val="both"/>
              <w:textAlignment w:val="baseline"/>
              <w:rPr>
                <w:rFonts w:ascii="Times New Roman" w:eastAsia="Times New Roman" w:hAnsi="Times New Roman"/>
                <w:bCs/>
                <w:sz w:val="24"/>
                <w:szCs w:val="24"/>
                <w:lang w:eastAsia="lt-LT"/>
              </w:rPr>
            </w:pPr>
            <w:r w:rsidRPr="001603B2">
              <w:rPr>
                <w:rFonts w:ascii="Times New Roman" w:eastAsia="Times New Roman" w:hAnsi="Times New Roman"/>
                <w:bCs/>
                <w:sz w:val="24"/>
                <w:szCs w:val="24"/>
                <w:lang w:eastAsia="lt-LT"/>
              </w:rPr>
              <w:t>Padangos remonto komplektas – ne mažiau 1 vnt. ir / arba atsarginis ratas, montuojamas gamintojo numatytoje vietoje kartu su ratų raktu, pompa padangoms pripūsti, automobilio keltuvas.</w:t>
            </w:r>
          </w:p>
          <w:p w14:paraId="5EA01EAA" w14:textId="77777777" w:rsidR="00B17A18" w:rsidRPr="001603B2" w:rsidRDefault="00B17A18" w:rsidP="00B17A18">
            <w:pPr>
              <w:widowControl w:val="0"/>
              <w:numPr>
                <w:ilvl w:val="1"/>
                <w:numId w:val="18"/>
              </w:numPr>
              <w:tabs>
                <w:tab w:val="left" w:pos="595"/>
              </w:tabs>
              <w:autoSpaceDN w:val="0"/>
              <w:spacing w:after="0" w:line="240" w:lineRule="auto"/>
              <w:contextualSpacing/>
              <w:jc w:val="both"/>
              <w:textAlignment w:val="baseline"/>
              <w:rPr>
                <w:rFonts w:ascii="Times New Roman" w:eastAsia="Times New Roman" w:hAnsi="Times New Roman"/>
                <w:bCs/>
                <w:sz w:val="24"/>
                <w:szCs w:val="24"/>
                <w:lang w:eastAsia="lt-LT"/>
              </w:rPr>
            </w:pPr>
            <w:r w:rsidRPr="001603B2">
              <w:rPr>
                <w:rFonts w:ascii="Times New Roman" w:eastAsia="Times New Roman" w:hAnsi="Times New Roman"/>
                <w:bCs/>
                <w:sz w:val="24"/>
                <w:szCs w:val="24"/>
                <w:lang w:eastAsia="lt-LT"/>
              </w:rPr>
              <w:t>Automobilio vartotojo vadovas lietuvių kalba - ne mažiau 1 vnt.</w:t>
            </w:r>
          </w:p>
          <w:p w14:paraId="3FC547D5" w14:textId="77777777" w:rsidR="00B17A18" w:rsidRPr="001603B2" w:rsidRDefault="00B17A18" w:rsidP="00B17A18">
            <w:pPr>
              <w:widowControl w:val="0"/>
              <w:numPr>
                <w:ilvl w:val="0"/>
                <w:numId w:val="18"/>
              </w:numPr>
              <w:tabs>
                <w:tab w:val="left" w:pos="595"/>
              </w:tabs>
              <w:autoSpaceDN w:val="0"/>
              <w:spacing w:after="0" w:line="240" w:lineRule="auto"/>
              <w:contextualSpacing/>
              <w:jc w:val="both"/>
              <w:textAlignment w:val="baseline"/>
              <w:rPr>
                <w:rFonts w:ascii="Times New Roman" w:eastAsia="Times New Roman" w:hAnsi="Times New Roman"/>
                <w:bCs/>
                <w:sz w:val="24"/>
                <w:szCs w:val="24"/>
                <w:lang w:eastAsia="lt-LT"/>
              </w:rPr>
            </w:pPr>
            <w:r w:rsidRPr="001603B2">
              <w:rPr>
                <w:rFonts w:ascii="Times New Roman" w:eastAsia="Times New Roman" w:hAnsi="Times New Roman"/>
                <w:b/>
                <w:sz w:val="24"/>
                <w:szCs w:val="24"/>
                <w:lang w:eastAsia="lt-LT"/>
              </w:rPr>
              <w:t>Draudimas ir registracija</w:t>
            </w:r>
          </w:p>
          <w:p w14:paraId="0E619BAF" w14:textId="77777777" w:rsidR="00B17A18" w:rsidRPr="001603B2" w:rsidRDefault="00B17A18" w:rsidP="00B17A18">
            <w:pPr>
              <w:widowControl w:val="0"/>
              <w:numPr>
                <w:ilvl w:val="1"/>
                <w:numId w:val="18"/>
              </w:numPr>
              <w:autoSpaceDN w:val="0"/>
              <w:spacing w:after="0" w:line="240" w:lineRule="auto"/>
              <w:contextualSpacing/>
              <w:jc w:val="both"/>
              <w:textAlignment w:val="baseline"/>
              <w:rPr>
                <w:rFonts w:ascii="Times New Roman" w:eastAsia="Times New Roman" w:hAnsi="Times New Roman"/>
                <w:bCs/>
                <w:sz w:val="24"/>
                <w:szCs w:val="24"/>
                <w:lang w:eastAsia="lt-LT"/>
              </w:rPr>
            </w:pPr>
            <w:r w:rsidRPr="001603B2">
              <w:rPr>
                <w:rFonts w:ascii="Times New Roman" w:eastAsia="Times New Roman" w:hAnsi="Times New Roman"/>
                <w:bCs/>
                <w:sz w:val="24"/>
                <w:szCs w:val="24"/>
                <w:lang w:eastAsia="lt-LT"/>
              </w:rPr>
              <w:t>Automobiliai perduodami su galiojančiu civilinės atsakomybės draudimu.</w:t>
            </w:r>
          </w:p>
          <w:p w14:paraId="519E523A" w14:textId="77777777" w:rsidR="00B17A18" w:rsidRPr="001603B2" w:rsidRDefault="00B17A18" w:rsidP="00B17A18">
            <w:pPr>
              <w:widowControl w:val="0"/>
              <w:numPr>
                <w:ilvl w:val="1"/>
                <w:numId w:val="18"/>
              </w:numPr>
              <w:tabs>
                <w:tab w:val="left" w:pos="595"/>
              </w:tabs>
              <w:autoSpaceDN w:val="0"/>
              <w:spacing w:after="0" w:line="240" w:lineRule="auto"/>
              <w:contextualSpacing/>
              <w:jc w:val="both"/>
              <w:textAlignment w:val="baseline"/>
              <w:rPr>
                <w:rFonts w:ascii="Times New Roman" w:eastAsia="Times New Roman" w:hAnsi="Times New Roman"/>
                <w:sz w:val="24"/>
                <w:szCs w:val="24"/>
                <w:bdr w:val="none" w:sz="0" w:space="0" w:color="auto" w:frame="1"/>
                <w:shd w:val="clear" w:color="auto" w:fill="FFFFFF"/>
                <w:lang w:eastAsia="lt-LT"/>
              </w:rPr>
            </w:pPr>
            <w:r w:rsidRPr="001603B2">
              <w:rPr>
                <w:rFonts w:ascii="Times New Roman" w:eastAsia="Times New Roman" w:hAnsi="Times New Roman"/>
                <w:bCs/>
                <w:sz w:val="24"/>
                <w:szCs w:val="24"/>
                <w:lang w:eastAsia="lt-LT"/>
              </w:rPr>
              <w:t>Automobiliai turės būti užregistruoti Lietuvos Respublikos kelių transporto priemonių registre perkančiosios organizacijos vardu.</w:t>
            </w:r>
          </w:p>
          <w:p w14:paraId="41C56A1D" w14:textId="77777777" w:rsidR="00B17A18" w:rsidRPr="001603B2" w:rsidRDefault="00B17A18" w:rsidP="00B17A18">
            <w:pPr>
              <w:widowControl w:val="0"/>
              <w:numPr>
                <w:ilvl w:val="0"/>
                <w:numId w:val="18"/>
              </w:numPr>
              <w:tabs>
                <w:tab w:val="left" w:pos="595"/>
              </w:tabs>
              <w:autoSpaceDN w:val="0"/>
              <w:spacing w:after="0" w:line="240" w:lineRule="auto"/>
              <w:contextualSpacing/>
              <w:jc w:val="both"/>
              <w:textAlignment w:val="baseline"/>
              <w:rPr>
                <w:rFonts w:ascii="Times New Roman" w:eastAsia="Times New Roman" w:hAnsi="Times New Roman"/>
                <w:sz w:val="24"/>
                <w:szCs w:val="24"/>
                <w:bdr w:val="none" w:sz="0" w:space="0" w:color="auto" w:frame="1"/>
                <w:shd w:val="clear" w:color="auto" w:fill="FFFFFF"/>
                <w:lang w:eastAsia="lt-LT"/>
              </w:rPr>
            </w:pPr>
            <w:r w:rsidRPr="001603B2">
              <w:rPr>
                <w:rFonts w:ascii="Times New Roman" w:eastAsia="Times New Roman" w:hAnsi="Times New Roman"/>
                <w:b/>
                <w:bCs/>
                <w:sz w:val="24"/>
                <w:szCs w:val="24"/>
                <w:lang w:eastAsia="lt-LT"/>
              </w:rPr>
              <w:t>Aplinkosauginiai reikalavimai:</w:t>
            </w:r>
          </w:p>
          <w:p w14:paraId="4D84BBB7" w14:textId="77777777" w:rsidR="00B17A18" w:rsidRPr="001603B2" w:rsidRDefault="00B17A18" w:rsidP="009F5226">
            <w:pPr>
              <w:widowControl w:val="0"/>
              <w:tabs>
                <w:tab w:val="left" w:pos="595"/>
              </w:tabs>
              <w:autoSpaceDN w:val="0"/>
              <w:spacing w:after="0" w:line="240" w:lineRule="auto"/>
              <w:jc w:val="both"/>
              <w:textAlignment w:val="baseline"/>
              <w:rPr>
                <w:rFonts w:ascii="Times New Roman" w:hAnsi="Times New Roman"/>
                <w:b/>
                <w:bCs/>
                <w:sz w:val="24"/>
                <w:szCs w:val="24"/>
              </w:rPr>
            </w:pPr>
            <w:r w:rsidRPr="001603B2">
              <w:rPr>
                <w:rFonts w:ascii="Times New Roman" w:eastAsia="Times New Roman" w:hAnsi="Times New Roman"/>
                <w:sz w:val="24"/>
                <w:szCs w:val="24"/>
                <w:bdr w:val="none" w:sz="0" w:space="0" w:color="auto" w:frame="1"/>
                <w:shd w:val="clear" w:color="auto" w:fill="FFFFFF"/>
                <w:lang w:eastAsia="lt-LT"/>
              </w:rPr>
              <w:t>3.3.1. Automobiliai turi atitikti ne žemesnę nei Euro 6 klasę.</w:t>
            </w:r>
          </w:p>
        </w:tc>
      </w:tr>
    </w:tbl>
    <w:p w14:paraId="1D780C96" w14:textId="504EB6F4" w:rsidR="00BA4CC7" w:rsidRPr="001603B2" w:rsidRDefault="0031249F" w:rsidP="0031249F">
      <w:pPr>
        <w:spacing w:after="0" w:line="240" w:lineRule="auto"/>
        <w:rPr>
          <w:rFonts w:asciiTheme="minorHAnsi" w:eastAsia="Times New Roman" w:hAnsiTheme="minorHAnsi" w:cstheme="minorHAnsi"/>
          <w:b/>
          <w:sz w:val="24"/>
          <w:szCs w:val="24"/>
        </w:rPr>
      </w:pPr>
      <w:r w:rsidRPr="001603B2">
        <w:t>*</w:t>
      </w:r>
      <w:r w:rsidRPr="001603B2">
        <w:rPr>
          <w:lang w:val="en-GB"/>
        </w:rPr>
        <w:t xml:space="preserve">WLTP -  </w:t>
      </w:r>
      <w:r w:rsidRPr="001603B2">
        <w:rPr>
          <w:rFonts w:asciiTheme="minorHAnsi" w:eastAsia="Times New Roman" w:hAnsiTheme="minorHAnsi" w:cstheme="minorHAnsi"/>
          <w:sz w:val="24"/>
          <w:szCs w:val="24"/>
          <w:lang w:val="en-GB"/>
        </w:rPr>
        <w:t>Worldwide Harmonised Light Vehicles Test Procedure</w:t>
      </w:r>
    </w:p>
    <w:p w14:paraId="3BE223BA" w14:textId="70A9D617" w:rsidR="000A74C2" w:rsidRPr="001603B2" w:rsidRDefault="00DE0EED" w:rsidP="00DE0EED">
      <w:pPr>
        <w:jc w:val="center"/>
        <w:rPr>
          <w:rFonts w:asciiTheme="minorHAnsi" w:hAnsiTheme="minorHAnsi" w:cstheme="minorHAnsi"/>
        </w:rPr>
      </w:pPr>
      <w:r w:rsidRPr="001603B2">
        <w:rPr>
          <w:rFonts w:asciiTheme="minorHAnsi" w:eastAsia="Times New Roman" w:hAnsiTheme="minorHAnsi" w:cstheme="minorHAnsi"/>
          <w:sz w:val="24"/>
          <w:szCs w:val="24"/>
        </w:rPr>
        <w:t>____________________</w:t>
      </w:r>
    </w:p>
    <w:sectPr w:rsidR="000A74C2" w:rsidRPr="001603B2" w:rsidSect="00CC131C">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ndale Sans UI">
    <w:altName w:val="Times New Roman"/>
    <w:charset w:val="00"/>
    <w:family w:val="auto"/>
    <w:pitch w:val="variable"/>
  </w:font>
  <w:font w:name="Tahoma">
    <w:panose1 w:val="020B0604030504040204"/>
    <w:charset w:val="BA"/>
    <w:family w:val="swiss"/>
    <w:pitch w:val="variable"/>
    <w:sig w:usb0="E1002EFF" w:usb1="C000605B" w:usb2="00000029" w:usb3="00000000" w:csb0="0001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646322"/>
    <w:multiLevelType w:val="hybridMultilevel"/>
    <w:tmpl w:val="E05E0B86"/>
    <w:lvl w:ilvl="0" w:tplc="AE4AFC62">
      <w:start w:val="1"/>
      <w:numFmt w:val="decimal"/>
      <w:lvlText w:val="3.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 w15:restartNumberingAfterBreak="0">
    <w:nsid w:val="02935E1B"/>
    <w:multiLevelType w:val="hybridMultilevel"/>
    <w:tmpl w:val="7744F6B8"/>
    <w:lvl w:ilvl="0" w:tplc="3328E592">
      <w:start w:val="1"/>
      <w:numFmt w:val="decimal"/>
      <w:lvlText w:val="2.2.%1."/>
      <w:lvlJc w:val="left"/>
      <w:pPr>
        <w:ind w:left="776"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8106E6F"/>
    <w:multiLevelType w:val="multilevel"/>
    <w:tmpl w:val="C7A49B4E"/>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D8F5820"/>
    <w:multiLevelType w:val="multilevel"/>
    <w:tmpl w:val="E2E05A6E"/>
    <w:lvl w:ilvl="0">
      <w:start w:val="1"/>
      <w:numFmt w:val="decimal"/>
      <w:lvlText w:val="1.%1."/>
      <w:lvlJc w:val="left"/>
      <w:pPr>
        <w:ind w:left="748" w:hanging="360"/>
      </w:pPr>
      <w:rPr>
        <w:rFonts w:hint="default"/>
      </w:rPr>
    </w:lvl>
    <w:lvl w:ilvl="1">
      <w:start w:val="1"/>
      <w:numFmt w:val="lowerLetter"/>
      <w:lvlText w:val="%2."/>
      <w:lvlJc w:val="left"/>
      <w:pPr>
        <w:ind w:left="1468" w:hanging="360"/>
      </w:pPr>
    </w:lvl>
    <w:lvl w:ilvl="2">
      <w:start w:val="1"/>
      <w:numFmt w:val="lowerRoman"/>
      <w:lvlText w:val="%3."/>
      <w:lvlJc w:val="right"/>
      <w:pPr>
        <w:ind w:left="2188" w:hanging="180"/>
      </w:pPr>
    </w:lvl>
    <w:lvl w:ilvl="3">
      <w:start w:val="1"/>
      <w:numFmt w:val="decimal"/>
      <w:lvlText w:val="%4."/>
      <w:lvlJc w:val="left"/>
      <w:pPr>
        <w:ind w:left="2908" w:hanging="360"/>
      </w:pPr>
    </w:lvl>
    <w:lvl w:ilvl="4">
      <w:start w:val="1"/>
      <w:numFmt w:val="lowerLetter"/>
      <w:lvlText w:val="%5."/>
      <w:lvlJc w:val="left"/>
      <w:pPr>
        <w:ind w:left="3628" w:hanging="360"/>
      </w:pPr>
    </w:lvl>
    <w:lvl w:ilvl="5">
      <w:start w:val="1"/>
      <w:numFmt w:val="lowerRoman"/>
      <w:lvlText w:val="%6."/>
      <w:lvlJc w:val="right"/>
      <w:pPr>
        <w:ind w:left="4348" w:hanging="180"/>
      </w:pPr>
    </w:lvl>
    <w:lvl w:ilvl="6">
      <w:start w:val="1"/>
      <w:numFmt w:val="decimal"/>
      <w:lvlText w:val="%7."/>
      <w:lvlJc w:val="left"/>
      <w:pPr>
        <w:ind w:left="5068" w:hanging="360"/>
      </w:pPr>
    </w:lvl>
    <w:lvl w:ilvl="7">
      <w:start w:val="1"/>
      <w:numFmt w:val="lowerLetter"/>
      <w:lvlText w:val="%8."/>
      <w:lvlJc w:val="left"/>
      <w:pPr>
        <w:ind w:left="5788" w:hanging="360"/>
      </w:pPr>
    </w:lvl>
    <w:lvl w:ilvl="8">
      <w:start w:val="1"/>
      <w:numFmt w:val="lowerRoman"/>
      <w:lvlText w:val="%9."/>
      <w:lvlJc w:val="right"/>
      <w:pPr>
        <w:ind w:left="6508" w:hanging="180"/>
      </w:pPr>
    </w:lvl>
  </w:abstractNum>
  <w:abstractNum w:abstractNumId="4" w15:restartNumberingAfterBreak="0">
    <w:nsid w:val="29747383"/>
    <w:multiLevelType w:val="multilevel"/>
    <w:tmpl w:val="B13E04DC"/>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rPr>
    </w:lvl>
    <w:lvl w:ilvl="2">
      <w:start w:val="1"/>
      <w:numFmt w:val="decimal"/>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5" w15:restartNumberingAfterBreak="0">
    <w:nsid w:val="2F5B60BA"/>
    <w:multiLevelType w:val="multilevel"/>
    <w:tmpl w:val="1FA6A614"/>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26C091B"/>
    <w:multiLevelType w:val="multilevel"/>
    <w:tmpl w:val="E46808EA"/>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val="0"/>
      </w:rPr>
    </w:lvl>
    <w:lvl w:ilvl="2">
      <w:start w:val="1"/>
      <w:numFmt w:val="decimal"/>
      <w:suff w:val="space"/>
      <w:lvlText w:val="2.%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7A564DC"/>
    <w:multiLevelType w:val="multilevel"/>
    <w:tmpl w:val="97D0944E"/>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b w:val="0"/>
        <w:bCs w:val="0"/>
      </w:rPr>
    </w:lvl>
    <w:lvl w:ilvl="2">
      <w:start w:val="1"/>
      <w:numFmt w:val="decimal"/>
      <w:suff w:val="space"/>
      <w:lvlText w:val="3.%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8" w15:restartNumberingAfterBreak="0">
    <w:nsid w:val="3CB062E6"/>
    <w:multiLevelType w:val="hybridMultilevel"/>
    <w:tmpl w:val="D19AACBC"/>
    <w:lvl w:ilvl="0" w:tplc="8AEC1B2A">
      <w:start w:val="1"/>
      <w:numFmt w:val="decimal"/>
      <w:lvlText w:val="2.6.%1."/>
      <w:lvlJc w:val="left"/>
      <w:pPr>
        <w:ind w:left="748" w:hanging="360"/>
      </w:pPr>
      <w:rPr>
        <w:rFonts w:hint="default"/>
        <w:b w:val="0"/>
        <w:i w:val="0"/>
        <w:iCs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9" w15:restartNumberingAfterBreak="0">
    <w:nsid w:val="521819D3"/>
    <w:multiLevelType w:val="hybridMultilevel"/>
    <w:tmpl w:val="E2E05A6E"/>
    <w:lvl w:ilvl="0" w:tplc="DD9A07F2">
      <w:start w:val="1"/>
      <w:numFmt w:val="decimal"/>
      <w:lvlText w:val="1.%1."/>
      <w:lvlJc w:val="left"/>
      <w:pPr>
        <w:ind w:left="748" w:hanging="360"/>
      </w:pPr>
      <w:rPr>
        <w:rFonts w:hint="default"/>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0" w15:restartNumberingAfterBreak="0">
    <w:nsid w:val="6B4803EE"/>
    <w:multiLevelType w:val="multilevel"/>
    <w:tmpl w:val="6F2C8CA0"/>
    <w:lvl w:ilvl="0">
      <w:start w:val="1"/>
      <w:numFmt w:val="decimal"/>
      <w:suff w:val="space"/>
      <w:lvlText w:val="2.%1."/>
      <w:lvlJc w:val="left"/>
      <w:pPr>
        <w:ind w:left="0" w:firstLine="0"/>
      </w:pPr>
      <w:rPr>
        <w:rFonts w:hint="default"/>
        <w:b/>
        <w:bCs/>
      </w:rPr>
    </w:lvl>
    <w:lvl w:ilvl="1">
      <w:start w:val="1"/>
      <w:numFmt w:val="decimal"/>
      <w:suff w:val="space"/>
      <w:lvlText w:val="2.%1.%2."/>
      <w:lvlJc w:val="left"/>
      <w:pPr>
        <w:ind w:left="0" w:firstLine="0"/>
      </w:pPr>
      <w:rPr>
        <w:rFonts w:hint="default"/>
        <w:b w:val="0"/>
        <w:bCs/>
      </w:rPr>
    </w:lvl>
    <w:lvl w:ilvl="2">
      <w:start w:val="1"/>
      <w:numFmt w:val="decimal"/>
      <w:suff w:val="space"/>
      <w:lvlText w:val="2.%1.%2.%3."/>
      <w:lvlJc w:val="left"/>
      <w:pPr>
        <w:ind w:left="0" w:firstLine="0"/>
      </w:pPr>
      <w:rPr>
        <w:rFonts w:hint="default"/>
      </w:rPr>
    </w:lvl>
    <w:lvl w:ilvl="3">
      <w:start w:val="1"/>
      <w:numFmt w:val="decimal"/>
      <w:suff w:val="space"/>
      <w:lvlText w:val="2.%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1" w15:restartNumberingAfterBreak="0">
    <w:nsid w:val="70967BD0"/>
    <w:multiLevelType w:val="hybridMultilevel"/>
    <w:tmpl w:val="82765E0C"/>
    <w:lvl w:ilvl="0" w:tplc="59A8151E">
      <w:start w:val="1"/>
      <w:numFmt w:val="decimal"/>
      <w:lvlText w:val="2.4.%1."/>
      <w:lvlJc w:val="left"/>
      <w:pPr>
        <w:ind w:left="83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70B115CB"/>
    <w:multiLevelType w:val="multilevel"/>
    <w:tmpl w:val="178A88BC"/>
    <w:lvl w:ilvl="0">
      <w:start w:val="1"/>
      <w:numFmt w:val="decimal"/>
      <w:suff w:val="space"/>
      <w:lvlText w:val="3.%1."/>
      <w:lvlJc w:val="left"/>
      <w:pPr>
        <w:ind w:left="0" w:firstLine="0"/>
      </w:pPr>
      <w:rPr>
        <w:rFonts w:hint="default"/>
      </w:rPr>
    </w:lvl>
    <w:lvl w:ilvl="1">
      <w:start w:val="1"/>
      <w:numFmt w:val="decimal"/>
      <w:suff w:val="space"/>
      <w:lvlText w:val="3.%1.%2."/>
      <w:lvlJc w:val="left"/>
      <w:pPr>
        <w:ind w:left="0" w:firstLine="0"/>
      </w:pPr>
      <w:rPr>
        <w:rFonts w:hint="default"/>
        <w:b w:val="0"/>
        <w:bCs/>
      </w:rPr>
    </w:lvl>
    <w:lvl w:ilvl="2">
      <w:start w:val="1"/>
      <w:numFmt w:val="decimal"/>
      <w:suff w:val="space"/>
      <w:lvlText w:val="3.%1.%2.%3."/>
      <w:lvlJc w:val="left"/>
      <w:pPr>
        <w:ind w:left="0" w:firstLine="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7311208F"/>
    <w:multiLevelType w:val="hybridMultilevel"/>
    <w:tmpl w:val="CF28AFCC"/>
    <w:lvl w:ilvl="0" w:tplc="C7EC2E60">
      <w:start w:val="1"/>
      <w:numFmt w:val="decimal"/>
      <w:lvlText w:val="2.3.%1."/>
      <w:lvlJc w:val="left"/>
      <w:pPr>
        <w:ind w:left="804"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8A11D27"/>
    <w:multiLevelType w:val="hybridMultilevel"/>
    <w:tmpl w:val="576A13C2"/>
    <w:lvl w:ilvl="0" w:tplc="FFBA1AF6">
      <w:start w:val="1"/>
      <w:numFmt w:val="decimal"/>
      <w:lvlText w:val="2.5.%1."/>
      <w:lvlJc w:val="left"/>
      <w:pPr>
        <w:ind w:left="748" w:hanging="360"/>
      </w:pPr>
      <w:rPr>
        <w:rFonts w:hint="default"/>
        <w:b w:val="0"/>
        <w:u w:val="none"/>
      </w:rPr>
    </w:lvl>
    <w:lvl w:ilvl="1" w:tplc="04270019" w:tentative="1">
      <w:start w:val="1"/>
      <w:numFmt w:val="lowerLetter"/>
      <w:lvlText w:val="%2."/>
      <w:lvlJc w:val="left"/>
      <w:pPr>
        <w:ind w:left="1468" w:hanging="360"/>
      </w:pPr>
    </w:lvl>
    <w:lvl w:ilvl="2" w:tplc="0427001B" w:tentative="1">
      <w:start w:val="1"/>
      <w:numFmt w:val="lowerRoman"/>
      <w:lvlText w:val="%3."/>
      <w:lvlJc w:val="right"/>
      <w:pPr>
        <w:ind w:left="2188" w:hanging="180"/>
      </w:pPr>
    </w:lvl>
    <w:lvl w:ilvl="3" w:tplc="0427000F" w:tentative="1">
      <w:start w:val="1"/>
      <w:numFmt w:val="decimal"/>
      <w:lvlText w:val="%4."/>
      <w:lvlJc w:val="left"/>
      <w:pPr>
        <w:ind w:left="2908" w:hanging="360"/>
      </w:pPr>
    </w:lvl>
    <w:lvl w:ilvl="4" w:tplc="04270019" w:tentative="1">
      <w:start w:val="1"/>
      <w:numFmt w:val="lowerLetter"/>
      <w:lvlText w:val="%5."/>
      <w:lvlJc w:val="left"/>
      <w:pPr>
        <w:ind w:left="3628" w:hanging="360"/>
      </w:pPr>
    </w:lvl>
    <w:lvl w:ilvl="5" w:tplc="0427001B" w:tentative="1">
      <w:start w:val="1"/>
      <w:numFmt w:val="lowerRoman"/>
      <w:lvlText w:val="%6."/>
      <w:lvlJc w:val="right"/>
      <w:pPr>
        <w:ind w:left="4348" w:hanging="180"/>
      </w:pPr>
    </w:lvl>
    <w:lvl w:ilvl="6" w:tplc="0427000F" w:tentative="1">
      <w:start w:val="1"/>
      <w:numFmt w:val="decimal"/>
      <w:lvlText w:val="%7."/>
      <w:lvlJc w:val="left"/>
      <w:pPr>
        <w:ind w:left="5068" w:hanging="360"/>
      </w:pPr>
    </w:lvl>
    <w:lvl w:ilvl="7" w:tplc="04270019" w:tentative="1">
      <w:start w:val="1"/>
      <w:numFmt w:val="lowerLetter"/>
      <w:lvlText w:val="%8."/>
      <w:lvlJc w:val="left"/>
      <w:pPr>
        <w:ind w:left="5788" w:hanging="360"/>
      </w:pPr>
    </w:lvl>
    <w:lvl w:ilvl="8" w:tplc="0427001B" w:tentative="1">
      <w:start w:val="1"/>
      <w:numFmt w:val="lowerRoman"/>
      <w:lvlText w:val="%9."/>
      <w:lvlJc w:val="right"/>
      <w:pPr>
        <w:ind w:left="6508" w:hanging="180"/>
      </w:pPr>
    </w:lvl>
  </w:abstractNum>
  <w:abstractNum w:abstractNumId="15" w15:restartNumberingAfterBreak="0">
    <w:nsid w:val="7ACB1625"/>
    <w:multiLevelType w:val="multilevel"/>
    <w:tmpl w:val="A4749218"/>
    <w:lvl w:ilvl="0">
      <w:start w:val="1"/>
      <w:numFmt w:val="decimal"/>
      <w:lvlText w:val="%1."/>
      <w:lvlJc w:val="left"/>
      <w:pPr>
        <w:ind w:left="360" w:hanging="360"/>
      </w:pPr>
    </w:lvl>
    <w:lvl w:ilvl="1">
      <w:start w:val="1"/>
      <w:numFmt w:val="decimal"/>
      <w:lvlText w:val="2.1.%2."/>
      <w:lvlJc w:val="left"/>
      <w:pPr>
        <w:ind w:left="720" w:hanging="360"/>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C61709B"/>
    <w:multiLevelType w:val="multilevel"/>
    <w:tmpl w:val="B0EA7EE0"/>
    <w:lvl w:ilvl="0">
      <w:start w:val="1"/>
      <w:numFmt w:val="decimal"/>
      <w:suff w:val="space"/>
      <w:lvlText w:val="3.%1."/>
      <w:lvlJc w:val="left"/>
      <w:pPr>
        <w:ind w:left="0" w:firstLine="0"/>
      </w:pPr>
      <w:rPr>
        <w:rFonts w:hint="default"/>
        <w:b/>
        <w:bCs w:val="0"/>
      </w:rPr>
    </w:lvl>
    <w:lvl w:ilvl="1">
      <w:start w:val="1"/>
      <w:numFmt w:val="decimal"/>
      <w:suff w:val="space"/>
      <w:lvlText w:val="3.%1.%2."/>
      <w:lvlJc w:val="left"/>
      <w:pPr>
        <w:ind w:left="0" w:firstLine="0"/>
      </w:pPr>
      <w:rPr>
        <w:rFonts w:hint="default"/>
        <w:b w:val="0"/>
        <w:bCs/>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876430786">
    <w:abstractNumId w:val="15"/>
  </w:num>
  <w:num w:numId="2" w16cid:durableId="1222253351">
    <w:abstractNumId w:val="9"/>
  </w:num>
  <w:num w:numId="3" w16cid:durableId="1521317923">
    <w:abstractNumId w:val="3"/>
  </w:num>
  <w:num w:numId="4" w16cid:durableId="1624116274">
    <w:abstractNumId w:val="1"/>
  </w:num>
  <w:num w:numId="5" w16cid:durableId="1701323533">
    <w:abstractNumId w:val="13"/>
  </w:num>
  <w:num w:numId="6" w16cid:durableId="738480316">
    <w:abstractNumId w:val="11"/>
  </w:num>
  <w:num w:numId="7" w16cid:durableId="1303580598">
    <w:abstractNumId w:val="14"/>
  </w:num>
  <w:num w:numId="8" w16cid:durableId="151526799">
    <w:abstractNumId w:val="8"/>
  </w:num>
  <w:num w:numId="9" w16cid:durableId="377441745">
    <w:abstractNumId w:val="0"/>
  </w:num>
  <w:num w:numId="10" w16cid:durableId="470707073">
    <w:abstractNumId w:val="2"/>
  </w:num>
  <w:num w:numId="11" w16cid:durableId="1603368813">
    <w:abstractNumId w:val="12"/>
  </w:num>
  <w:num w:numId="12" w16cid:durableId="1815370630">
    <w:abstractNumId w:val="12"/>
    <w:lvlOverride w:ilvl="0">
      <w:lvl w:ilvl="0">
        <w:start w:val="1"/>
        <w:numFmt w:val="decimal"/>
        <w:suff w:val="space"/>
        <w:lvlText w:val="3.%1."/>
        <w:lvlJc w:val="left"/>
        <w:pPr>
          <w:ind w:left="0" w:firstLine="0"/>
        </w:pPr>
        <w:rPr>
          <w:rFonts w:hint="default"/>
        </w:rPr>
      </w:lvl>
    </w:lvlOverride>
    <w:lvlOverride w:ilvl="1">
      <w:lvl w:ilvl="1">
        <w:start w:val="1"/>
        <w:numFmt w:val="decimal"/>
        <w:suff w:val="space"/>
        <w:lvlText w:val="3.%1.%2."/>
        <w:lvlJc w:val="left"/>
        <w:pPr>
          <w:ind w:left="0" w:firstLine="0"/>
        </w:pPr>
        <w:rPr>
          <w:rFonts w:hint="default"/>
          <w:b w:val="0"/>
          <w:bCs/>
        </w:rPr>
      </w:lvl>
    </w:lvlOverride>
    <w:lvlOverride w:ilvl="2">
      <w:lvl w:ilvl="2">
        <w:start w:val="1"/>
        <w:numFmt w:val="decimal"/>
        <w:suff w:val="space"/>
        <w:lvlText w:val="3.%1.%2.%3."/>
        <w:lvlJc w:val="left"/>
        <w:pPr>
          <w:ind w:left="0" w:firstLine="0"/>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3" w16cid:durableId="290482564">
    <w:abstractNumId w:val="7"/>
  </w:num>
  <w:num w:numId="14" w16cid:durableId="830950455">
    <w:abstractNumId w:val="4"/>
  </w:num>
  <w:num w:numId="15" w16cid:durableId="1629042697">
    <w:abstractNumId w:val="10"/>
  </w:num>
  <w:num w:numId="16" w16cid:durableId="1447651289">
    <w:abstractNumId w:val="5"/>
  </w:num>
  <w:num w:numId="17" w16cid:durableId="144661584">
    <w:abstractNumId w:val="6"/>
  </w:num>
  <w:num w:numId="18" w16cid:durableId="85970684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4CC7"/>
    <w:rsid w:val="000030FF"/>
    <w:rsid w:val="00005E35"/>
    <w:rsid w:val="00021094"/>
    <w:rsid w:val="00022A7B"/>
    <w:rsid w:val="00031640"/>
    <w:rsid w:val="0003297C"/>
    <w:rsid w:val="00034989"/>
    <w:rsid w:val="000349B9"/>
    <w:rsid w:val="000352F3"/>
    <w:rsid w:val="00035709"/>
    <w:rsid w:val="000411A2"/>
    <w:rsid w:val="00041212"/>
    <w:rsid w:val="00042CB2"/>
    <w:rsid w:val="00044DF9"/>
    <w:rsid w:val="00045641"/>
    <w:rsid w:val="00050D7F"/>
    <w:rsid w:val="000535D6"/>
    <w:rsid w:val="00056326"/>
    <w:rsid w:val="000612D6"/>
    <w:rsid w:val="00062F37"/>
    <w:rsid w:val="000632DA"/>
    <w:rsid w:val="00083042"/>
    <w:rsid w:val="00097053"/>
    <w:rsid w:val="000A74C2"/>
    <w:rsid w:val="000B02EA"/>
    <w:rsid w:val="000B31D4"/>
    <w:rsid w:val="000B3758"/>
    <w:rsid w:val="000B6F43"/>
    <w:rsid w:val="000C4FEA"/>
    <w:rsid w:val="000C623D"/>
    <w:rsid w:val="000D4603"/>
    <w:rsid w:val="000E181A"/>
    <w:rsid w:val="000E3CDE"/>
    <w:rsid w:val="000E781A"/>
    <w:rsid w:val="000F1524"/>
    <w:rsid w:val="000F18B9"/>
    <w:rsid w:val="000F28AC"/>
    <w:rsid w:val="000F2B00"/>
    <w:rsid w:val="000F6C07"/>
    <w:rsid w:val="001000B1"/>
    <w:rsid w:val="0010500F"/>
    <w:rsid w:val="00107FA9"/>
    <w:rsid w:val="00114F24"/>
    <w:rsid w:val="00121AA6"/>
    <w:rsid w:val="00122A76"/>
    <w:rsid w:val="001235FB"/>
    <w:rsid w:val="00136FEF"/>
    <w:rsid w:val="00140AFA"/>
    <w:rsid w:val="00142622"/>
    <w:rsid w:val="00143FEF"/>
    <w:rsid w:val="0014546B"/>
    <w:rsid w:val="00154ABA"/>
    <w:rsid w:val="001579A0"/>
    <w:rsid w:val="001603B2"/>
    <w:rsid w:val="00170B0B"/>
    <w:rsid w:val="001771B4"/>
    <w:rsid w:val="00187322"/>
    <w:rsid w:val="001937E0"/>
    <w:rsid w:val="001948A4"/>
    <w:rsid w:val="001A7303"/>
    <w:rsid w:val="001B3F22"/>
    <w:rsid w:val="001B5554"/>
    <w:rsid w:val="001E0DA9"/>
    <w:rsid w:val="001E52A4"/>
    <w:rsid w:val="001F2273"/>
    <w:rsid w:val="002151E8"/>
    <w:rsid w:val="00222E2F"/>
    <w:rsid w:val="00231964"/>
    <w:rsid w:val="0023651F"/>
    <w:rsid w:val="00240D5B"/>
    <w:rsid w:val="00241D20"/>
    <w:rsid w:val="00250399"/>
    <w:rsid w:val="00251CF9"/>
    <w:rsid w:val="00254492"/>
    <w:rsid w:val="00254946"/>
    <w:rsid w:val="00254963"/>
    <w:rsid w:val="00256926"/>
    <w:rsid w:val="00263543"/>
    <w:rsid w:val="00266FBB"/>
    <w:rsid w:val="00272CAD"/>
    <w:rsid w:val="002731CC"/>
    <w:rsid w:val="00275329"/>
    <w:rsid w:val="00287D3B"/>
    <w:rsid w:val="00292F2D"/>
    <w:rsid w:val="002B2412"/>
    <w:rsid w:val="002B271B"/>
    <w:rsid w:val="002B4209"/>
    <w:rsid w:val="002C0751"/>
    <w:rsid w:val="002C363C"/>
    <w:rsid w:val="002C45F7"/>
    <w:rsid w:val="002D13A3"/>
    <w:rsid w:val="002D26FC"/>
    <w:rsid w:val="002D2AB8"/>
    <w:rsid w:val="002D7FDD"/>
    <w:rsid w:val="002E72EA"/>
    <w:rsid w:val="002F2906"/>
    <w:rsid w:val="002F3DD4"/>
    <w:rsid w:val="002F4BFE"/>
    <w:rsid w:val="002F6385"/>
    <w:rsid w:val="002F70CA"/>
    <w:rsid w:val="002F7B73"/>
    <w:rsid w:val="00307EBE"/>
    <w:rsid w:val="003110AF"/>
    <w:rsid w:val="00311408"/>
    <w:rsid w:val="0031249F"/>
    <w:rsid w:val="0032242B"/>
    <w:rsid w:val="00325790"/>
    <w:rsid w:val="00327D34"/>
    <w:rsid w:val="00330A44"/>
    <w:rsid w:val="00337AAD"/>
    <w:rsid w:val="00351B8A"/>
    <w:rsid w:val="00354F22"/>
    <w:rsid w:val="00360933"/>
    <w:rsid w:val="00361D46"/>
    <w:rsid w:val="0036450F"/>
    <w:rsid w:val="003649DD"/>
    <w:rsid w:val="00371B60"/>
    <w:rsid w:val="00375321"/>
    <w:rsid w:val="00375D3D"/>
    <w:rsid w:val="0037673E"/>
    <w:rsid w:val="00381DD1"/>
    <w:rsid w:val="0038497B"/>
    <w:rsid w:val="00384F9E"/>
    <w:rsid w:val="0038786C"/>
    <w:rsid w:val="00390C82"/>
    <w:rsid w:val="00394466"/>
    <w:rsid w:val="0039617D"/>
    <w:rsid w:val="003977C7"/>
    <w:rsid w:val="003B175A"/>
    <w:rsid w:val="003B6523"/>
    <w:rsid w:val="003C152E"/>
    <w:rsid w:val="003C5EB3"/>
    <w:rsid w:val="003C5F7A"/>
    <w:rsid w:val="003E1BF3"/>
    <w:rsid w:val="003E5BA5"/>
    <w:rsid w:val="003F068F"/>
    <w:rsid w:val="003F549E"/>
    <w:rsid w:val="003F6B58"/>
    <w:rsid w:val="003F7BA3"/>
    <w:rsid w:val="004071D4"/>
    <w:rsid w:val="00413F5F"/>
    <w:rsid w:val="00415765"/>
    <w:rsid w:val="00426480"/>
    <w:rsid w:val="004345BA"/>
    <w:rsid w:val="0044375E"/>
    <w:rsid w:val="004551FF"/>
    <w:rsid w:val="00456B10"/>
    <w:rsid w:val="00460045"/>
    <w:rsid w:val="0046470A"/>
    <w:rsid w:val="00464BC3"/>
    <w:rsid w:val="004663FD"/>
    <w:rsid w:val="00467F37"/>
    <w:rsid w:val="0047081E"/>
    <w:rsid w:val="004713F7"/>
    <w:rsid w:val="00471FA3"/>
    <w:rsid w:val="004740CF"/>
    <w:rsid w:val="00483D8A"/>
    <w:rsid w:val="00484D1C"/>
    <w:rsid w:val="004850BC"/>
    <w:rsid w:val="0048522D"/>
    <w:rsid w:val="004862A1"/>
    <w:rsid w:val="00487B4D"/>
    <w:rsid w:val="004932F4"/>
    <w:rsid w:val="00493F10"/>
    <w:rsid w:val="00494972"/>
    <w:rsid w:val="0049520A"/>
    <w:rsid w:val="0049795B"/>
    <w:rsid w:val="004A33F8"/>
    <w:rsid w:val="004A4DA3"/>
    <w:rsid w:val="004B63F1"/>
    <w:rsid w:val="004C0C71"/>
    <w:rsid w:val="004D25C0"/>
    <w:rsid w:val="004E3BA8"/>
    <w:rsid w:val="004F2ACF"/>
    <w:rsid w:val="004F4CDB"/>
    <w:rsid w:val="004F5D86"/>
    <w:rsid w:val="004F6F23"/>
    <w:rsid w:val="0050364D"/>
    <w:rsid w:val="00505E48"/>
    <w:rsid w:val="00510A39"/>
    <w:rsid w:val="00513D9D"/>
    <w:rsid w:val="005248FB"/>
    <w:rsid w:val="005260D4"/>
    <w:rsid w:val="00526DC1"/>
    <w:rsid w:val="00541AC1"/>
    <w:rsid w:val="00541FA3"/>
    <w:rsid w:val="0054219D"/>
    <w:rsid w:val="00546C88"/>
    <w:rsid w:val="0054709E"/>
    <w:rsid w:val="00560CE9"/>
    <w:rsid w:val="005700B9"/>
    <w:rsid w:val="00570217"/>
    <w:rsid w:val="0057477A"/>
    <w:rsid w:val="00575754"/>
    <w:rsid w:val="00576954"/>
    <w:rsid w:val="005835BF"/>
    <w:rsid w:val="00596BB8"/>
    <w:rsid w:val="005A168C"/>
    <w:rsid w:val="005A7938"/>
    <w:rsid w:val="005B4B0B"/>
    <w:rsid w:val="005B5E93"/>
    <w:rsid w:val="005C0562"/>
    <w:rsid w:val="005C6331"/>
    <w:rsid w:val="005D11AA"/>
    <w:rsid w:val="005E3E8E"/>
    <w:rsid w:val="005F03DC"/>
    <w:rsid w:val="005F7EB1"/>
    <w:rsid w:val="006023F2"/>
    <w:rsid w:val="00605215"/>
    <w:rsid w:val="00610DF5"/>
    <w:rsid w:val="00613411"/>
    <w:rsid w:val="00623530"/>
    <w:rsid w:val="006238B1"/>
    <w:rsid w:val="00626F13"/>
    <w:rsid w:val="006320C9"/>
    <w:rsid w:val="00636126"/>
    <w:rsid w:val="00640B06"/>
    <w:rsid w:val="00644BE5"/>
    <w:rsid w:val="00650924"/>
    <w:rsid w:val="0065163E"/>
    <w:rsid w:val="00654CF2"/>
    <w:rsid w:val="00664506"/>
    <w:rsid w:val="00666B20"/>
    <w:rsid w:val="0067096A"/>
    <w:rsid w:val="00672B8E"/>
    <w:rsid w:val="00675BDB"/>
    <w:rsid w:val="006772CD"/>
    <w:rsid w:val="00677A7C"/>
    <w:rsid w:val="00677D3B"/>
    <w:rsid w:val="00680AF2"/>
    <w:rsid w:val="00680DB0"/>
    <w:rsid w:val="00682858"/>
    <w:rsid w:val="00683248"/>
    <w:rsid w:val="00685454"/>
    <w:rsid w:val="00690300"/>
    <w:rsid w:val="0069085C"/>
    <w:rsid w:val="00694607"/>
    <w:rsid w:val="00695773"/>
    <w:rsid w:val="0069665A"/>
    <w:rsid w:val="006A2B18"/>
    <w:rsid w:val="006A41C1"/>
    <w:rsid w:val="006A5A98"/>
    <w:rsid w:val="006B0EB7"/>
    <w:rsid w:val="006B133E"/>
    <w:rsid w:val="006B320B"/>
    <w:rsid w:val="006B3A71"/>
    <w:rsid w:val="006B6215"/>
    <w:rsid w:val="006C1A23"/>
    <w:rsid w:val="006C2D52"/>
    <w:rsid w:val="006C3C91"/>
    <w:rsid w:val="006C4C5B"/>
    <w:rsid w:val="006D54E3"/>
    <w:rsid w:val="006E6582"/>
    <w:rsid w:val="00705070"/>
    <w:rsid w:val="00713F65"/>
    <w:rsid w:val="0071474D"/>
    <w:rsid w:val="00715E9C"/>
    <w:rsid w:val="007160AA"/>
    <w:rsid w:val="00727B36"/>
    <w:rsid w:val="0073410C"/>
    <w:rsid w:val="00735766"/>
    <w:rsid w:val="007358F7"/>
    <w:rsid w:val="00735AA2"/>
    <w:rsid w:val="00742328"/>
    <w:rsid w:val="00750C81"/>
    <w:rsid w:val="00753C5F"/>
    <w:rsid w:val="007648AB"/>
    <w:rsid w:val="00770952"/>
    <w:rsid w:val="007744D5"/>
    <w:rsid w:val="007800ED"/>
    <w:rsid w:val="00795F4C"/>
    <w:rsid w:val="007A0ED4"/>
    <w:rsid w:val="007A1A50"/>
    <w:rsid w:val="007A1A97"/>
    <w:rsid w:val="007B04BF"/>
    <w:rsid w:val="007B1780"/>
    <w:rsid w:val="007B226B"/>
    <w:rsid w:val="007B463E"/>
    <w:rsid w:val="007B7468"/>
    <w:rsid w:val="007C2DE3"/>
    <w:rsid w:val="007C7C2C"/>
    <w:rsid w:val="007F044B"/>
    <w:rsid w:val="00800D3A"/>
    <w:rsid w:val="00804B36"/>
    <w:rsid w:val="00806E1C"/>
    <w:rsid w:val="00811CC9"/>
    <w:rsid w:val="00817CB6"/>
    <w:rsid w:val="00825854"/>
    <w:rsid w:val="00832C26"/>
    <w:rsid w:val="00834A4C"/>
    <w:rsid w:val="008360F9"/>
    <w:rsid w:val="008437D3"/>
    <w:rsid w:val="008443C0"/>
    <w:rsid w:val="00844BE1"/>
    <w:rsid w:val="00854453"/>
    <w:rsid w:val="0086154B"/>
    <w:rsid w:val="00861572"/>
    <w:rsid w:val="00866875"/>
    <w:rsid w:val="00874E54"/>
    <w:rsid w:val="008815DF"/>
    <w:rsid w:val="00882EE8"/>
    <w:rsid w:val="00882F15"/>
    <w:rsid w:val="00884E46"/>
    <w:rsid w:val="0088657C"/>
    <w:rsid w:val="00892018"/>
    <w:rsid w:val="00895D20"/>
    <w:rsid w:val="008A0201"/>
    <w:rsid w:val="008B03A0"/>
    <w:rsid w:val="008C1AE2"/>
    <w:rsid w:val="008C2678"/>
    <w:rsid w:val="008D15DF"/>
    <w:rsid w:val="008E00B1"/>
    <w:rsid w:val="008E7CD7"/>
    <w:rsid w:val="008F409D"/>
    <w:rsid w:val="008F550A"/>
    <w:rsid w:val="00913783"/>
    <w:rsid w:val="00913F5D"/>
    <w:rsid w:val="00923DD6"/>
    <w:rsid w:val="009258CB"/>
    <w:rsid w:val="00930E0E"/>
    <w:rsid w:val="00934198"/>
    <w:rsid w:val="009379A9"/>
    <w:rsid w:val="00942B0F"/>
    <w:rsid w:val="009453F3"/>
    <w:rsid w:val="009501F2"/>
    <w:rsid w:val="0095067A"/>
    <w:rsid w:val="00952D64"/>
    <w:rsid w:val="009576EB"/>
    <w:rsid w:val="009605DD"/>
    <w:rsid w:val="00964B25"/>
    <w:rsid w:val="0097071C"/>
    <w:rsid w:val="009711FF"/>
    <w:rsid w:val="00973986"/>
    <w:rsid w:val="009741A0"/>
    <w:rsid w:val="00990A14"/>
    <w:rsid w:val="00990D12"/>
    <w:rsid w:val="00994A6C"/>
    <w:rsid w:val="009A385B"/>
    <w:rsid w:val="009B1F50"/>
    <w:rsid w:val="009B2767"/>
    <w:rsid w:val="009B2846"/>
    <w:rsid w:val="009B39EB"/>
    <w:rsid w:val="009B7EE1"/>
    <w:rsid w:val="009C64C2"/>
    <w:rsid w:val="009D182D"/>
    <w:rsid w:val="009D502B"/>
    <w:rsid w:val="009E27DF"/>
    <w:rsid w:val="009E4256"/>
    <w:rsid w:val="009F3AA5"/>
    <w:rsid w:val="009F7D96"/>
    <w:rsid w:val="00A02DBF"/>
    <w:rsid w:val="00A042EA"/>
    <w:rsid w:val="00A055B3"/>
    <w:rsid w:val="00A05B74"/>
    <w:rsid w:val="00A07525"/>
    <w:rsid w:val="00A210F1"/>
    <w:rsid w:val="00A274CC"/>
    <w:rsid w:val="00A41EB9"/>
    <w:rsid w:val="00A42150"/>
    <w:rsid w:val="00A54CE7"/>
    <w:rsid w:val="00A63781"/>
    <w:rsid w:val="00A67C7C"/>
    <w:rsid w:val="00A72873"/>
    <w:rsid w:val="00A7394D"/>
    <w:rsid w:val="00A74B9E"/>
    <w:rsid w:val="00A9794C"/>
    <w:rsid w:val="00AA31B0"/>
    <w:rsid w:val="00AA43C2"/>
    <w:rsid w:val="00AB02ED"/>
    <w:rsid w:val="00AB417B"/>
    <w:rsid w:val="00AB5173"/>
    <w:rsid w:val="00AC531C"/>
    <w:rsid w:val="00AC5403"/>
    <w:rsid w:val="00AC796F"/>
    <w:rsid w:val="00AE5510"/>
    <w:rsid w:val="00AE6F1A"/>
    <w:rsid w:val="00AF00E8"/>
    <w:rsid w:val="00AF3090"/>
    <w:rsid w:val="00AF3AEC"/>
    <w:rsid w:val="00AF4377"/>
    <w:rsid w:val="00AF44AC"/>
    <w:rsid w:val="00AF47C7"/>
    <w:rsid w:val="00AF50F8"/>
    <w:rsid w:val="00AF6D0A"/>
    <w:rsid w:val="00B01108"/>
    <w:rsid w:val="00B04AC8"/>
    <w:rsid w:val="00B13000"/>
    <w:rsid w:val="00B17A18"/>
    <w:rsid w:val="00B203F6"/>
    <w:rsid w:val="00B3394A"/>
    <w:rsid w:val="00B33D60"/>
    <w:rsid w:val="00B41013"/>
    <w:rsid w:val="00B46D16"/>
    <w:rsid w:val="00B47E2C"/>
    <w:rsid w:val="00B5025F"/>
    <w:rsid w:val="00B505B8"/>
    <w:rsid w:val="00B50CE1"/>
    <w:rsid w:val="00B729FB"/>
    <w:rsid w:val="00B73064"/>
    <w:rsid w:val="00B82093"/>
    <w:rsid w:val="00B860DA"/>
    <w:rsid w:val="00B94319"/>
    <w:rsid w:val="00BA4CC7"/>
    <w:rsid w:val="00BB7022"/>
    <w:rsid w:val="00BC3740"/>
    <w:rsid w:val="00BC78A0"/>
    <w:rsid w:val="00BF3502"/>
    <w:rsid w:val="00C04C5A"/>
    <w:rsid w:val="00C12296"/>
    <w:rsid w:val="00C12313"/>
    <w:rsid w:val="00C12C14"/>
    <w:rsid w:val="00C13823"/>
    <w:rsid w:val="00C22331"/>
    <w:rsid w:val="00C23AA8"/>
    <w:rsid w:val="00C23D58"/>
    <w:rsid w:val="00C24135"/>
    <w:rsid w:val="00C33517"/>
    <w:rsid w:val="00C352FA"/>
    <w:rsid w:val="00C36229"/>
    <w:rsid w:val="00C42B8D"/>
    <w:rsid w:val="00C6075D"/>
    <w:rsid w:val="00C7231D"/>
    <w:rsid w:val="00C73E56"/>
    <w:rsid w:val="00C83F78"/>
    <w:rsid w:val="00C91BBA"/>
    <w:rsid w:val="00C93CA7"/>
    <w:rsid w:val="00C96B59"/>
    <w:rsid w:val="00C975F8"/>
    <w:rsid w:val="00CA053C"/>
    <w:rsid w:val="00CA2671"/>
    <w:rsid w:val="00CA5112"/>
    <w:rsid w:val="00CA734D"/>
    <w:rsid w:val="00CB356A"/>
    <w:rsid w:val="00CB5725"/>
    <w:rsid w:val="00CC065B"/>
    <w:rsid w:val="00CC131C"/>
    <w:rsid w:val="00CD0388"/>
    <w:rsid w:val="00CD50B4"/>
    <w:rsid w:val="00CF12CF"/>
    <w:rsid w:val="00D11933"/>
    <w:rsid w:val="00D133E1"/>
    <w:rsid w:val="00D14608"/>
    <w:rsid w:val="00D170C4"/>
    <w:rsid w:val="00D21132"/>
    <w:rsid w:val="00D238D1"/>
    <w:rsid w:val="00D23F9C"/>
    <w:rsid w:val="00D30ACC"/>
    <w:rsid w:val="00D31611"/>
    <w:rsid w:val="00D42F50"/>
    <w:rsid w:val="00D434AF"/>
    <w:rsid w:val="00D50CE4"/>
    <w:rsid w:val="00D572A5"/>
    <w:rsid w:val="00D5776C"/>
    <w:rsid w:val="00D57F83"/>
    <w:rsid w:val="00D60368"/>
    <w:rsid w:val="00D61FEA"/>
    <w:rsid w:val="00D63151"/>
    <w:rsid w:val="00D63ACF"/>
    <w:rsid w:val="00D63DA4"/>
    <w:rsid w:val="00D841A1"/>
    <w:rsid w:val="00D84E85"/>
    <w:rsid w:val="00D85F3D"/>
    <w:rsid w:val="00D9235B"/>
    <w:rsid w:val="00D93D88"/>
    <w:rsid w:val="00D94DE7"/>
    <w:rsid w:val="00DA0AA0"/>
    <w:rsid w:val="00DA4867"/>
    <w:rsid w:val="00DA4D57"/>
    <w:rsid w:val="00DA5FCA"/>
    <w:rsid w:val="00DB0F6D"/>
    <w:rsid w:val="00DB688D"/>
    <w:rsid w:val="00DC09E8"/>
    <w:rsid w:val="00DC1833"/>
    <w:rsid w:val="00DC4D0E"/>
    <w:rsid w:val="00DC76A5"/>
    <w:rsid w:val="00DD193A"/>
    <w:rsid w:val="00DD7E90"/>
    <w:rsid w:val="00DE0EED"/>
    <w:rsid w:val="00DF6BCB"/>
    <w:rsid w:val="00E00CDD"/>
    <w:rsid w:val="00E061F8"/>
    <w:rsid w:val="00E07689"/>
    <w:rsid w:val="00E13508"/>
    <w:rsid w:val="00E151B0"/>
    <w:rsid w:val="00E2436E"/>
    <w:rsid w:val="00E329B6"/>
    <w:rsid w:val="00E366B9"/>
    <w:rsid w:val="00E5010C"/>
    <w:rsid w:val="00E53446"/>
    <w:rsid w:val="00E542B8"/>
    <w:rsid w:val="00E62093"/>
    <w:rsid w:val="00E760D6"/>
    <w:rsid w:val="00E76611"/>
    <w:rsid w:val="00E97C4C"/>
    <w:rsid w:val="00EA11C6"/>
    <w:rsid w:val="00EA33A9"/>
    <w:rsid w:val="00EA3708"/>
    <w:rsid w:val="00EB4011"/>
    <w:rsid w:val="00EB5541"/>
    <w:rsid w:val="00EC3877"/>
    <w:rsid w:val="00ED15E8"/>
    <w:rsid w:val="00EE22B7"/>
    <w:rsid w:val="00EE2891"/>
    <w:rsid w:val="00EF4BAF"/>
    <w:rsid w:val="00F035F9"/>
    <w:rsid w:val="00F07430"/>
    <w:rsid w:val="00F125DE"/>
    <w:rsid w:val="00F12D75"/>
    <w:rsid w:val="00F15778"/>
    <w:rsid w:val="00F240AF"/>
    <w:rsid w:val="00F27A7B"/>
    <w:rsid w:val="00F310DE"/>
    <w:rsid w:val="00F326DE"/>
    <w:rsid w:val="00F40E42"/>
    <w:rsid w:val="00F4136F"/>
    <w:rsid w:val="00F41446"/>
    <w:rsid w:val="00F762C4"/>
    <w:rsid w:val="00F76CDF"/>
    <w:rsid w:val="00F90BA0"/>
    <w:rsid w:val="00F91DC3"/>
    <w:rsid w:val="00F960C5"/>
    <w:rsid w:val="00FA0C36"/>
    <w:rsid w:val="00FA2E7F"/>
    <w:rsid w:val="00FA5645"/>
    <w:rsid w:val="00FA7DE6"/>
    <w:rsid w:val="00FB59E4"/>
    <w:rsid w:val="00FB75ED"/>
    <w:rsid w:val="00FC4AA8"/>
    <w:rsid w:val="00FD3A2B"/>
    <w:rsid w:val="00FD736F"/>
    <w:rsid w:val="00FE1F1D"/>
    <w:rsid w:val="00FF06A4"/>
    <w:rsid w:val="00FF0C43"/>
    <w:rsid w:val="00FF3CBC"/>
    <w:rsid w:val="00FF776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88C068"/>
  <w15:chartTrackingRefBased/>
  <w15:docId w15:val="{695FBDA5-27CE-421B-9D7F-CC5DF0899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A4CC7"/>
    <w:pPr>
      <w:spacing w:after="200" w:line="276" w:lineRule="auto"/>
    </w:pPr>
    <w:rPr>
      <w:rFonts w:ascii="Calibri" w:eastAsia="Calibri" w:hAnsi="Calibri" w:cs="Times New Roman"/>
      <w:kern w:val="0"/>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kyripavadinimai">
    <w:name w:val="Skyrių pavadinimai"/>
    <w:basedOn w:val="prastasis"/>
    <w:link w:val="SkyripavadinimaiDiagrama"/>
    <w:autoRedefine/>
    <w:qFormat/>
    <w:rsid w:val="000C4FEA"/>
    <w:pPr>
      <w:pBdr>
        <w:top w:val="nil"/>
        <w:left w:val="nil"/>
        <w:bottom w:val="nil"/>
        <w:right w:val="nil"/>
        <w:between w:val="nil"/>
        <w:bar w:val="nil"/>
      </w:pBdr>
      <w:spacing w:after="0" w:line="240" w:lineRule="auto"/>
      <w:jc w:val="center"/>
    </w:pPr>
    <w:rPr>
      <w:rFonts w:asciiTheme="minorHAnsi" w:eastAsiaTheme="minorHAnsi" w:hAnsiTheme="minorHAnsi" w:cstheme="minorBidi"/>
      <w:b/>
      <w:bCs/>
      <w:kern w:val="2"/>
      <w14:ligatures w14:val="standardContextual"/>
    </w:rPr>
  </w:style>
  <w:style w:type="character" w:customStyle="1" w:styleId="SkyripavadinimaiDiagrama">
    <w:name w:val="Skyrių pavadinimai Diagrama"/>
    <w:basedOn w:val="Numatytasispastraiposriftas"/>
    <w:link w:val="Skyripavadinimai"/>
    <w:rsid w:val="000C4FEA"/>
    <w:rPr>
      <w:b/>
      <w:bCs/>
    </w:rPr>
  </w:style>
  <w:style w:type="paragraph" w:customStyle="1" w:styleId="tekstas">
    <w:name w:val="tekstas"/>
    <w:link w:val="tekstasDiagrama"/>
    <w:qFormat/>
    <w:rsid w:val="007B7468"/>
    <w:pPr>
      <w:tabs>
        <w:tab w:val="left" w:pos="1134"/>
      </w:tabs>
      <w:autoSpaceDN w:val="0"/>
      <w:spacing w:after="0" w:line="276" w:lineRule="auto"/>
      <w:ind w:firstLine="709"/>
      <w:jc w:val="both"/>
      <w:textAlignment w:val="baseline"/>
    </w:pPr>
    <w:rPr>
      <w:szCs w:val="24"/>
    </w:rPr>
  </w:style>
  <w:style w:type="character" w:customStyle="1" w:styleId="tekstasDiagrama">
    <w:name w:val="tekstas Diagrama"/>
    <w:basedOn w:val="Numatytasispastraiposriftas"/>
    <w:link w:val="tekstas"/>
    <w:rsid w:val="007B7468"/>
    <w:rPr>
      <w:szCs w:val="24"/>
    </w:rPr>
  </w:style>
  <w:style w:type="paragraph" w:customStyle="1" w:styleId="Skyrius">
    <w:name w:val="Skyrius"/>
    <w:basedOn w:val="prastasis"/>
    <w:link w:val="SkyriusDiagrama"/>
    <w:autoRedefine/>
    <w:qFormat/>
    <w:rsid w:val="000F6C07"/>
    <w:pPr>
      <w:spacing w:after="0" w:line="300" w:lineRule="auto"/>
      <w:ind w:left="697"/>
      <w:jc w:val="center"/>
    </w:pPr>
    <w:rPr>
      <w:rFonts w:ascii="Times New Roman" w:eastAsiaTheme="minorHAnsi" w:hAnsi="Times New Roman"/>
      <w:b/>
      <w:kern w:val="2"/>
      <w:sz w:val="28"/>
      <w:szCs w:val="24"/>
      <w14:ligatures w14:val="standardContextual"/>
    </w:rPr>
  </w:style>
  <w:style w:type="character" w:customStyle="1" w:styleId="SkyriusDiagrama">
    <w:name w:val="Skyrius Diagrama"/>
    <w:basedOn w:val="Numatytasispastraiposriftas"/>
    <w:link w:val="Skyrius"/>
    <w:rsid w:val="000F6C07"/>
    <w:rPr>
      <w:rFonts w:ascii="Times New Roman" w:hAnsi="Times New Roman" w:cs="Times New Roman"/>
      <w:b/>
      <w:sz w:val="28"/>
      <w:szCs w:val="24"/>
    </w:rPr>
  </w:style>
  <w:style w:type="paragraph" w:customStyle="1" w:styleId="Default">
    <w:name w:val="Default"/>
    <w:rsid w:val="00BA4CC7"/>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paragraph" w:customStyle="1" w:styleId="Linija">
    <w:name w:val="Linija"/>
    <w:basedOn w:val="prastasis"/>
    <w:rsid w:val="00BA4CC7"/>
    <w:pPr>
      <w:suppressAutoHyphens/>
      <w:autoSpaceDE w:val="0"/>
      <w:autoSpaceDN w:val="0"/>
      <w:adjustRightInd w:val="0"/>
      <w:spacing w:after="0" w:line="297" w:lineRule="auto"/>
      <w:jc w:val="center"/>
    </w:pPr>
    <w:rPr>
      <w:rFonts w:ascii="Times New Roman" w:eastAsia="Times New Roman" w:hAnsi="Times New Roman"/>
      <w:color w:val="000000"/>
      <w:sz w:val="12"/>
      <w:szCs w:val="12"/>
    </w:rPr>
  </w:style>
  <w:style w:type="paragraph" w:customStyle="1" w:styleId="Patvirtinta">
    <w:name w:val="Patvirtinta"/>
    <w:basedOn w:val="prastasis"/>
    <w:rsid w:val="00BA4CC7"/>
    <w:pPr>
      <w:keepLines/>
      <w:tabs>
        <w:tab w:val="left" w:pos="1304"/>
        <w:tab w:val="left" w:pos="1457"/>
        <w:tab w:val="left" w:pos="1604"/>
        <w:tab w:val="left" w:pos="1757"/>
      </w:tabs>
      <w:suppressAutoHyphens/>
      <w:autoSpaceDE w:val="0"/>
      <w:autoSpaceDN w:val="0"/>
      <w:adjustRightInd w:val="0"/>
      <w:spacing w:after="0" w:line="288" w:lineRule="auto"/>
      <w:ind w:left="5953"/>
      <w:textAlignment w:val="center"/>
    </w:pPr>
    <w:rPr>
      <w:rFonts w:ascii="Times New Roman" w:eastAsia="Times New Roman" w:hAnsi="Times New Roman"/>
      <w:color w:val="000000"/>
      <w:sz w:val="20"/>
      <w:szCs w:val="20"/>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ist L1"/>
    <w:basedOn w:val="prastasis"/>
    <w:link w:val="SraopastraipaDiagrama"/>
    <w:uiPriority w:val="34"/>
    <w:qFormat/>
    <w:rsid w:val="009258CB"/>
    <w:pPr>
      <w:ind w:left="720"/>
      <w:contextualSpacing/>
    </w:pPr>
  </w:style>
  <w:style w:type="table" w:styleId="Lentelstinklelis">
    <w:name w:val="Table Grid"/>
    <w:basedOn w:val="prastojilentel"/>
    <w:uiPriority w:val="39"/>
    <w:rsid w:val="008258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17A18"/>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4617290">
      <w:bodyDiv w:val="1"/>
      <w:marLeft w:val="0"/>
      <w:marRight w:val="0"/>
      <w:marTop w:val="0"/>
      <w:marBottom w:val="0"/>
      <w:divBdr>
        <w:top w:val="none" w:sz="0" w:space="0" w:color="auto"/>
        <w:left w:val="none" w:sz="0" w:space="0" w:color="auto"/>
        <w:bottom w:val="none" w:sz="0" w:space="0" w:color="auto"/>
        <w:right w:val="none" w:sz="0" w:space="0" w:color="auto"/>
      </w:divBdr>
      <w:divsChild>
        <w:div w:id="819886232">
          <w:marLeft w:val="0"/>
          <w:marRight w:val="0"/>
          <w:marTop w:val="0"/>
          <w:marBottom w:val="0"/>
          <w:divBdr>
            <w:top w:val="none" w:sz="0" w:space="0" w:color="auto"/>
            <w:left w:val="none" w:sz="0" w:space="0" w:color="auto"/>
            <w:bottom w:val="none" w:sz="0" w:space="0" w:color="auto"/>
            <w:right w:val="none" w:sz="0" w:space="0" w:color="auto"/>
          </w:divBdr>
        </w:div>
      </w:divsChild>
    </w:div>
    <w:div w:id="613823825">
      <w:bodyDiv w:val="1"/>
      <w:marLeft w:val="0"/>
      <w:marRight w:val="0"/>
      <w:marTop w:val="0"/>
      <w:marBottom w:val="0"/>
      <w:divBdr>
        <w:top w:val="none" w:sz="0" w:space="0" w:color="auto"/>
        <w:left w:val="none" w:sz="0" w:space="0" w:color="auto"/>
        <w:bottom w:val="none" w:sz="0" w:space="0" w:color="auto"/>
        <w:right w:val="none" w:sz="0" w:space="0" w:color="auto"/>
      </w:divBdr>
      <w:divsChild>
        <w:div w:id="1106314228">
          <w:marLeft w:val="0"/>
          <w:marRight w:val="0"/>
          <w:marTop w:val="0"/>
          <w:marBottom w:val="0"/>
          <w:divBdr>
            <w:top w:val="none" w:sz="0" w:space="0" w:color="auto"/>
            <w:left w:val="none" w:sz="0" w:space="0" w:color="auto"/>
            <w:bottom w:val="none" w:sz="0" w:space="0" w:color="auto"/>
            <w:right w:val="none" w:sz="0" w:space="0" w:color="auto"/>
          </w:divBdr>
        </w:div>
      </w:divsChild>
    </w:div>
    <w:div w:id="735669458">
      <w:bodyDiv w:val="1"/>
      <w:marLeft w:val="0"/>
      <w:marRight w:val="0"/>
      <w:marTop w:val="0"/>
      <w:marBottom w:val="0"/>
      <w:divBdr>
        <w:top w:val="none" w:sz="0" w:space="0" w:color="auto"/>
        <w:left w:val="none" w:sz="0" w:space="0" w:color="auto"/>
        <w:bottom w:val="none" w:sz="0" w:space="0" w:color="auto"/>
        <w:right w:val="none" w:sz="0" w:space="0" w:color="auto"/>
      </w:divBdr>
      <w:divsChild>
        <w:div w:id="2075202439">
          <w:marLeft w:val="0"/>
          <w:marRight w:val="0"/>
          <w:marTop w:val="0"/>
          <w:marBottom w:val="0"/>
          <w:divBdr>
            <w:top w:val="none" w:sz="0" w:space="0" w:color="auto"/>
            <w:left w:val="none" w:sz="0" w:space="0" w:color="auto"/>
            <w:bottom w:val="none" w:sz="0" w:space="0" w:color="auto"/>
            <w:right w:val="none" w:sz="0" w:space="0" w:color="auto"/>
          </w:divBdr>
        </w:div>
      </w:divsChild>
    </w:div>
    <w:div w:id="834340648">
      <w:bodyDiv w:val="1"/>
      <w:marLeft w:val="0"/>
      <w:marRight w:val="0"/>
      <w:marTop w:val="0"/>
      <w:marBottom w:val="0"/>
      <w:divBdr>
        <w:top w:val="none" w:sz="0" w:space="0" w:color="auto"/>
        <w:left w:val="none" w:sz="0" w:space="0" w:color="auto"/>
        <w:bottom w:val="none" w:sz="0" w:space="0" w:color="auto"/>
        <w:right w:val="none" w:sz="0" w:space="0" w:color="auto"/>
      </w:divBdr>
      <w:divsChild>
        <w:div w:id="746922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798</TotalTime>
  <Pages>3</Pages>
  <Words>3203</Words>
  <Characters>1827</Characters>
  <Application>Microsoft Office Word</Application>
  <DocSecurity>0</DocSecurity>
  <Lines>15</Lines>
  <Paragraphs>10</Paragraphs>
  <ScaleCrop>false</ScaleCrop>
  <Company/>
  <LinksUpToDate>false</LinksUpToDate>
  <CharactersWithSpaces>5020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Asta Čiulkinienė</dc:creator>
  <cp:lastModifiedBy>Asta Čiulkinienė</cp:lastModifiedBy>
  <cp:revision>185</cp:revision>
  <dcterms:created xsi:type="dcterms:W3CDTF">2025-08-07T11:35:00Z</dcterms:created>
  <dcterms:modified xsi:type="dcterms:W3CDTF">2026-06-17T05:59:00Z</dcterms:modified>
</cp:coreProperties>
</file>